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A38" w:rsidRDefault="00AE3A38" w:rsidP="009C77BB">
      <w:pPr>
        <w:jc w:val="center"/>
        <w:rPr>
          <w:b/>
          <w:noProof/>
        </w:rPr>
      </w:pPr>
    </w:p>
    <w:p w:rsidR="002F58B2" w:rsidRPr="001B2BD4" w:rsidRDefault="00ED33E7" w:rsidP="009C77BB">
      <w:pPr>
        <w:jc w:val="center"/>
        <w:rPr>
          <w:rFonts w:ascii="Times New Roman" w:hAnsi="Times New Roman"/>
          <w:b/>
          <w:lang w:val="ru-RU"/>
        </w:rPr>
      </w:pPr>
      <w:r w:rsidRPr="00ED33E7">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6pt;height:45pt;visibility:visible">
            <v:imagedata r:id="rId7" o:title="" grayscale="t"/>
          </v:shape>
        </w:pict>
      </w:r>
    </w:p>
    <w:p w:rsidR="00D9684F" w:rsidRPr="00D9684F" w:rsidRDefault="00D9684F" w:rsidP="00D9684F">
      <w:pPr>
        <w:jc w:val="center"/>
        <w:rPr>
          <w:rFonts w:ascii="Times New Roman" w:hAnsi="Times New Roman"/>
          <w:lang w:val="ru-RU"/>
        </w:rPr>
      </w:pPr>
    </w:p>
    <w:p w:rsidR="001614A0" w:rsidRDefault="00D9684F" w:rsidP="00D9684F">
      <w:pPr>
        <w:jc w:val="center"/>
        <w:rPr>
          <w:rFonts w:ascii="Times New Roman" w:hAnsi="Times New Roman"/>
          <w:sz w:val="28"/>
          <w:szCs w:val="28"/>
          <w:lang w:val="ru-RU"/>
        </w:rPr>
      </w:pPr>
      <w:r>
        <w:rPr>
          <w:rFonts w:ascii="Times New Roman" w:hAnsi="Times New Roman"/>
          <w:sz w:val="28"/>
          <w:szCs w:val="28"/>
          <w:lang w:val="ru-RU"/>
        </w:rPr>
        <w:t>КОНТРОЛЬНО-СЧЕТНАЯ КОМИССИЯ</w:t>
      </w:r>
    </w:p>
    <w:p w:rsidR="00D9684F" w:rsidRDefault="009C77BB" w:rsidP="009C77BB">
      <w:pPr>
        <w:jc w:val="center"/>
        <w:rPr>
          <w:rFonts w:ascii="Times New Roman" w:hAnsi="Times New Roman"/>
          <w:lang w:val="ru-RU"/>
        </w:rPr>
      </w:pPr>
      <w:r>
        <w:rPr>
          <w:rFonts w:ascii="Times New Roman" w:hAnsi="Times New Roman"/>
          <w:sz w:val="28"/>
          <w:szCs w:val="28"/>
          <w:lang w:val="ru-RU"/>
        </w:rPr>
        <w:t>Тужин</w:t>
      </w:r>
      <w:r w:rsidR="005D0ABD">
        <w:rPr>
          <w:rFonts w:ascii="Times New Roman" w:hAnsi="Times New Roman"/>
          <w:sz w:val="28"/>
          <w:szCs w:val="28"/>
          <w:lang w:val="ru-RU"/>
        </w:rPr>
        <w:t>ского муниципального район</w:t>
      </w:r>
      <w:r w:rsidR="00414945" w:rsidRPr="00414945">
        <w:rPr>
          <w:rFonts w:ascii="Times New Roman" w:hAnsi="Times New Roman"/>
          <w:sz w:val="28"/>
          <w:szCs w:val="28"/>
          <w:lang w:val="ru-RU"/>
        </w:rPr>
        <w:t>а</w:t>
      </w:r>
    </w:p>
    <w:p w:rsidR="00C122F2" w:rsidRDefault="00C122F2" w:rsidP="009C77BB">
      <w:pPr>
        <w:jc w:val="center"/>
        <w:rPr>
          <w:rFonts w:ascii="Times New Roman" w:hAnsi="Times New Roman"/>
          <w:sz w:val="28"/>
          <w:szCs w:val="28"/>
          <w:lang w:val="ru-RU"/>
        </w:rPr>
      </w:pPr>
    </w:p>
    <w:p w:rsidR="00C122F2" w:rsidRPr="00C122F2" w:rsidRDefault="00C122F2" w:rsidP="00C122F2">
      <w:pPr>
        <w:rPr>
          <w:rFonts w:ascii="Times New Roman" w:hAnsi="Times New Roman"/>
          <w:sz w:val="28"/>
          <w:szCs w:val="28"/>
          <w:lang w:val="ru-RU"/>
        </w:rPr>
      </w:pPr>
    </w:p>
    <w:p w:rsidR="00B371B9" w:rsidRDefault="00B371B9" w:rsidP="009C77BB">
      <w:pPr>
        <w:tabs>
          <w:tab w:val="left" w:pos="8430"/>
        </w:tabs>
        <w:jc w:val="center"/>
        <w:rPr>
          <w:rFonts w:ascii="Times New Roman" w:hAnsi="Times New Roman"/>
          <w:sz w:val="28"/>
          <w:szCs w:val="28"/>
          <w:lang w:val="ru-RU"/>
        </w:rPr>
      </w:pPr>
      <w:r>
        <w:rPr>
          <w:rFonts w:ascii="Times New Roman" w:hAnsi="Times New Roman"/>
          <w:sz w:val="28"/>
          <w:szCs w:val="28"/>
          <w:lang w:val="ru-RU"/>
        </w:rPr>
        <w:t>З А К Л Ю Ч Е Н И Е</w:t>
      </w:r>
    </w:p>
    <w:p w:rsidR="00B371B9" w:rsidRDefault="00B371B9" w:rsidP="00B371B9">
      <w:pPr>
        <w:tabs>
          <w:tab w:val="left" w:pos="8430"/>
        </w:tabs>
        <w:jc w:val="both"/>
        <w:rPr>
          <w:rFonts w:ascii="Times New Roman" w:hAnsi="Times New Roman"/>
          <w:sz w:val="28"/>
          <w:szCs w:val="28"/>
          <w:lang w:val="ru-RU"/>
        </w:rPr>
      </w:pPr>
    </w:p>
    <w:p w:rsidR="00B371B9" w:rsidRDefault="00B371B9" w:rsidP="00B371B9">
      <w:pPr>
        <w:tabs>
          <w:tab w:val="left" w:pos="8430"/>
        </w:tabs>
        <w:jc w:val="both"/>
        <w:rPr>
          <w:rFonts w:ascii="Times New Roman" w:hAnsi="Times New Roman"/>
          <w:sz w:val="28"/>
          <w:szCs w:val="28"/>
          <w:lang w:val="ru-RU"/>
        </w:rPr>
      </w:pPr>
      <w:r>
        <w:rPr>
          <w:rFonts w:ascii="Times New Roman" w:hAnsi="Times New Roman"/>
          <w:sz w:val="28"/>
          <w:szCs w:val="28"/>
          <w:lang w:val="ru-RU"/>
        </w:rPr>
        <w:t xml:space="preserve">по </w:t>
      </w:r>
      <w:r w:rsidR="00025612">
        <w:rPr>
          <w:rFonts w:ascii="Times New Roman" w:hAnsi="Times New Roman"/>
          <w:sz w:val="28"/>
          <w:szCs w:val="28"/>
          <w:lang w:val="ru-RU"/>
        </w:rPr>
        <w:t>«Анализу эффективности использования бюджетных средств и имущества государственными и муниципальными унитарными предприятиями Кировской области в 2014-2016 годах</w:t>
      </w:r>
      <w:r w:rsidR="006919F6">
        <w:rPr>
          <w:rFonts w:ascii="Times New Roman" w:hAnsi="Times New Roman"/>
          <w:sz w:val="28"/>
          <w:szCs w:val="28"/>
          <w:lang w:val="ru-RU"/>
        </w:rPr>
        <w:t>»</w:t>
      </w:r>
      <w:r>
        <w:rPr>
          <w:rFonts w:ascii="Times New Roman" w:hAnsi="Times New Roman"/>
          <w:sz w:val="28"/>
          <w:szCs w:val="28"/>
          <w:lang w:val="ru-RU"/>
        </w:rPr>
        <w:t>.</w:t>
      </w:r>
    </w:p>
    <w:p w:rsidR="00C122F2" w:rsidRPr="0096465D" w:rsidRDefault="00C122F2" w:rsidP="00C122F2">
      <w:pPr>
        <w:tabs>
          <w:tab w:val="left" w:pos="3945"/>
        </w:tabs>
        <w:rPr>
          <w:rFonts w:ascii="Times New Roman" w:hAnsi="Times New Roman"/>
          <w:sz w:val="28"/>
          <w:szCs w:val="28"/>
          <w:lang w:val="ru-RU"/>
        </w:rPr>
      </w:pPr>
    </w:p>
    <w:p w:rsidR="00747D0E" w:rsidRPr="0096465D" w:rsidRDefault="0096465D" w:rsidP="009C77BB">
      <w:pPr>
        <w:tabs>
          <w:tab w:val="left" w:pos="3945"/>
        </w:tabs>
        <w:ind w:firstLine="709"/>
        <w:jc w:val="both"/>
        <w:rPr>
          <w:rFonts w:ascii="Times New Roman" w:hAnsi="Times New Roman"/>
          <w:sz w:val="28"/>
          <w:szCs w:val="28"/>
          <w:lang w:val="ru-RU"/>
        </w:rPr>
      </w:pPr>
      <w:r>
        <w:rPr>
          <w:rFonts w:ascii="Times New Roman" w:hAnsi="Times New Roman"/>
          <w:sz w:val="28"/>
          <w:szCs w:val="28"/>
          <w:lang w:val="ru-RU"/>
        </w:rPr>
        <w:t>На основании планов</w:t>
      </w:r>
      <w:r w:rsidR="00C122F2" w:rsidRPr="0096465D">
        <w:rPr>
          <w:rFonts w:ascii="Times New Roman" w:hAnsi="Times New Roman"/>
          <w:sz w:val="28"/>
          <w:szCs w:val="28"/>
          <w:lang w:val="ru-RU"/>
        </w:rPr>
        <w:t xml:space="preserve"> ра</w:t>
      </w:r>
      <w:r w:rsidR="00360B2C" w:rsidRPr="0096465D">
        <w:rPr>
          <w:rFonts w:ascii="Times New Roman" w:hAnsi="Times New Roman"/>
          <w:sz w:val="28"/>
          <w:szCs w:val="28"/>
          <w:lang w:val="ru-RU"/>
        </w:rPr>
        <w:t>боты Контрольно-счетной палаты Кировской области</w:t>
      </w:r>
      <w:r w:rsidR="00FC1EF9" w:rsidRPr="0096465D">
        <w:rPr>
          <w:rFonts w:ascii="Times New Roman" w:hAnsi="Times New Roman"/>
          <w:sz w:val="28"/>
          <w:szCs w:val="28"/>
          <w:lang w:val="ru-RU"/>
        </w:rPr>
        <w:t>, Контр</w:t>
      </w:r>
      <w:r w:rsidR="009C77BB" w:rsidRPr="0096465D">
        <w:rPr>
          <w:rFonts w:ascii="Times New Roman" w:hAnsi="Times New Roman"/>
          <w:sz w:val="28"/>
          <w:szCs w:val="28"/>
          <w:lang w:val="ru-RU"/>
        </w:rPr>
        <w:t>ольно-счетной комиссии Тужин</w:t>
      </w:r>
      <w:r w:rsidR="00FC1EF9" w:rsidRPr="0096465D">
        <w:rPr>
          <w:rFonts w:ascii="Times New Roman" w:hAnsi="Times New Roman"/>
          <w:sz w:val="28"/>
          <w:szCs w:val="28"/>
          <w:lang w:val="ru-RU"/>
        </w:rPr>
        <w:t xml:space="preserve">ского </w:t>
      </w:r>
      <w:r>
        <w:rPr>
          <w:rFonts w:ascii="Times New Roman" w:hAnsi="Times New Roman"/>
          <w:sz w:val="28"/>
          <w:szCs w:val="28"/>
          <w:lang w:val="ru-RU"/>
        </w:rPr>
        <w:t xml:space="preserve">муниципального </w:t>
      </w:r>
      <w:r w:rsidR="00FC1EF9" w:rsidRPr="0096465D">
        <w:rPr>
          <w:rFonts w:ascii="Times New Roman" w:hAnsi="Times New Roman"/>
          <w:sz w:val="28"/>
          <w:szCs w:val="28"/>
          <w:lang w:val="ru-RU"/>
        </w:rPr>
        <w:t>района</w:t>
      </w:r>
      <w:r w:rsidR="00025612" w:rsidRPr="0096465D">
        <w:rPr>
          <w:rFonts w:ascii="Times New Roman" w:hAnsi="Times New Roman"/>
          <w:sz w:val="28"/>
          <w:szCs w:val="28"/>
          <w:lang w:val="ru-RU"/>
        </w:rPr>
        <w:t xml:space="preserve"> на 2017</w:t>
      </w:r>
      <w:r>
        <w:rPr>
          <w:rFonts w:ascii="Times New Roman" w:hAnsi="Times New Roman"/>
          <w:sz w:val="28"/>
          <w:szCs w:val="28"/>
          <w:lang w:val="ru-RU"/>
        </w:rPr>
        <w:t xml:space="preserve"> год,</w:t>
      </w:r>
      <w:r w:rsidR="00360B2C" w:rsidRPr="0096465D">
        <w:rPr>
          <w:rFonts w:ascii="Times New Roman" w:hAnsi="Times New Roman"/>
          <w:sz w:val="28"/>
          <w:szCs w:val="28"/>
          <w:lang w:val="ru-RU"/>
        </w:rPr>
        <w:t xml:space="preserve"> </w:t>
      </w:r>
      <w:r w:rsidR="00C122F2" w:rsidRPr="0096465D">
        <w:rPr>
          <w:rFonts w:ascii="Times New Roman" w:hAnsi="Times New Roman"/>
          <w:sz w:val="28"/>
          <w:szCs w:val="28"/>
          <w:lang w:val="ru-RU"/>
        </w:rPr>
        <w:t>председателем Контрольно-счетно</w:t>
      </w:r>
      <w:r w:rsidR="009C77BB" w:rsidRPr="0096465D">
        <w:rPr>
          <w:rFonts w:ascii="Times New Roman" w:hAnsi="Times New Roman"/>
          <w:sz w:val="28"/>
          <w:szCs w:val="28"/>
          <w:lang w:val="ru-RU"/>
        </w:rPr>
        <w:t>й комиссии Таймаровым А.С.</w:t>
      </w:r>
      <w:r>
        <w:rPr>
          <w:rFonts w:ascii="Times New Roman" w:hAnsi="Times New Roman"/>
          <w:sz w:val="28"/>
          <w:szCs w:val="28"/>
          <w:lang w:val="ru-RU"/>
        </w:rPr>
        <w:t>, совместно с заместителем прокурора Тужинского района Рябовым А.Ю.</w:t>
      </w:r>
      <w:r w:rsidR="009C77BB" w:rsidRPr="0096465D">
        <w:rPr>
          <w:rFonts w:ascii="Times New Roman" w:hAnsi="Times New Roman"/>
          <w:sz w:val="28"/>
          <w:szCs w:val="28"/>
          <w:lang w:val="ru-RU"/>
        </w:rPr>
        <w:t xml:space="preserve"> про</w:t>
      </w:r>
      <w:r w:rsidR="00435A1E">
        <w:rPr>
          <w:rFonts w:ascii="Times New Roman" w:hAnsi="Times New Roman"/>
          <w:sz w:val="28"/>
          <w:szCs w:val="28"/>
          <w:lang w:val="ru-RU"/>
        </w:rPr>
        <w:t>ведена проверка</w:t>
      </w:r>
      <w:r w:rsidR="00025612" w:rsidRPr="0096465D">
        <w:rPr>
          <w:rFonts w:ascii="Times New Roman" w:hAnsi="Times New Roman"/>
          <w:sz w:val="28"/>
          <w:szCs w:val="28"/>
          <w:lang w:val="ru-RU"/>
        </w:rPr>
        <w:t xml:space="preserve"> эффективности использования бюджетных средств и имущества</w:t>
      </w:r>
      <w:r w:rsidR="00435A1E">
        <w:rPr>
          <w:rFonts w:ascii="Times New Roman" w:hAnsi="Times New Roman"/>
          <w:sz w:val="28"/>
          <w:szCs w:val="28"/>
          <w:lang w:val="ru-RU"/>
        </w:rPr>
        <w:t xml:space="preserve"> в МУП «Тужинское АТП»</w:t>
      </w:r>
      <w:r>
        <w:rPr>
          <w:rFonts w:ascii="Times New Roman" w:hAnsi="Times New Roman"/>
          <w:sz w:val="28"/>
          <w:szCs w:val="28"/>
          <w:lang w:val="ru-RU"/>
        </w:rPr>
        <w:t xml:space="preserve"> в</w:t>
      </w:r>
      <w:r w:rsidR="00025612" w:rsidRPr="0096465D">
        <w:rPr>
          <w:rFonts w:ascii="Times New Roman" w:hAnsi="Times New Roman"/>
          <w:sz w:val="28"/>
          <w:szCs w:val="28"/>
          <w:lang w:val="ru-RU"/>
        </w:rPr>
        <w:t xml:space="preserve"> 2014-2016 годах</w:t>
      </w:r>
      <w:r w:rsidR="00747D0E" w:rsidRPr="0096465D">
        <w:rPr>
          <w:rFonts w:ascii="Times New Roman" w:hAnsi="Times New Roman"/>
          <w:sz w:val="28"/>
          <w:szCs w:val="28"/>
          <w:lang w:val="ru-RU"/>
        </w:rPr>
        <w:t>.</w:t>
      </w:r>
    </w:p>
    <w:p w:rsidR="00747D0E" w:rsidRDefault="00747D0E" w:rsidP="00BF0B05">
      <w:pPr>
        <w:tabs>
          <w:tab w:val="left" w:pos="2745"/>
        </w:tabs>
        <w:jc w:val="both"/>
        <w:rPr>
          <w:rFonts w:ascii="Times New Roman" w:hAnsi="Times New Roman"/>
          <w:sz w:val="28"/>
          <w:szCs w:val="28"/>
          <w:lang w:val="ru-RU"/>
        </w:rPr>
      </w:pPr>
    </w:p>
    <w:p w:rsidR="0007064D" w:rsidRPr="00DE6468" w:rsidRDefault="00A55845" w:rsidP="009C77BB">
      <w:pPr>
        <w:tabs>
          <w:tab w:val="left" w:pos="2745"/>
        </w:tabs>
        <w:ind w:firstLine="709"/>
        <w:jc w:val="both"/>
        <w:rPr>
          <w:rFonts w:ascii="Times New Roman" w:hAnsi="Times New Roman"/>
          <w:sz w:val="28"/>
          <w:szCs w:val="28"/>
          <w:lang w:val="ru-RU"/>
        </w:rPr>
      </w:pPr>
      <w:r w:rsidRPr="00A55845">
        <w:rPr>
          <w:rFonts w:ascii="Times New Roman" w:hAnsi="Times New Roman"/>
          <w:sz w:val="28"/>
          <w:szCs w:val="28"/>
          <w:lang w:val="ru-RU"/>
        </w:rPr>
        <w:t>П</w:t>
      </w:r>
      <w:r w:rsidR="00435A1E">
        <w:rPr>
          <w:rFonts w:ascii="Times New Roman" w:hAnsi="Times New Roman"/>
          <w:sz w:val="28"/>
          <w:szCs w:val="28"/>
          <w:lang w:val="ru-RU"/>
        </w:rPr>
        <w:t>роверкой</w:t>
      </w:r>
      <w:r>
        <w:rPr>
          <w:rFonts w:ascii="Times New Roman" w:hAnsi="Times New Roman"/>
          <w:sz w:val="28"/>
          <w:szCs w:val="28"/>
          <w:lang w:val="ru-RU"/>
        </w:rPr>
        <w:t xml:space="preserve"> установлено:</w:t>
      </w:r>
    </w:p>
    <w:p w:rsidR="00DE6468" w:rsidRDefault="00DE6468" w:rsidP="009C77BB">
      <w:pPr>
        <w:tabs>
          <w:tab w:val="left" w:pos="2745"/>
        </w:tabs>
        <w:ind w:firstLine="709"/>
        <w:jc w:val="both"/>
        <w:rPr>
          <w:rFonts w:ascii="Times New Roman" w:hAnsi="Times New Roman"/>
          <w:sz w:val="28"/>
          <w:szCs w:val="28"/>
          <w:lang w:val="ru-RU"/>
        </w:rPr>
      </w:pPr>
      <w:r>
        <w:rPr>
          <w:rFonts w:ascii="Times New Roman" w:hAnsi="Times New Roman"/>
          <w:sz w:val="28"/>
          <w:szCs w:val="28"/>
          <w:lang w:val="ru-RU"/>
        </w:rPr>
        <w:t>МУП «Тужинское АТП» создано распоряжением главы администрации Тужинского района от 04.10.2005 № 148.</w:t>
      </w:r>
    </w:p>
    <w:p w:rsidR="00DE6468" w:rsidRPr="00DE6468" w:rsidRDefault="007B26EF" w:rsidP="009C77BB">
      <w:pPr>
        <w:tabs>
          <w:tab w:val="left" w:pos="2745"/>
        </w:tabs>
        <w:ind w:firstLine="709"/>
        <w:jc w:val="both"/>
        <w:rPr>
          <w:rFonts w:ascii="Times New Roman" w:hAnsi="Times New Roman"/>
          <w:sz w:val="28"/>
          <w:szCs w:val="28"/>
          <w:lang w:val="ru-RU"/>
        </w:rPr>
      </w:pPr>
      <w:r>
        <w:rPr>
          <w:rFonts w:ascii="Times New Roman" w:hAnsi="Times New Roman"/>
          <w:sz w:val="28"/>
          <w:szCs w:val="28"/>
          <w:lang w:val="ru-RU"/>
        </w:rPr>
        <w:t>Данным распоряжением утверждён Устав МУП «Тужинское АТП».</w:t>
      </w:r>
    </w:p>
    <w:p w:rsidR="00A55845" w:rsidRDefault="00A55845" w:rsidP="009C77BB">
      <w:pPr>
        <w:tabs>
          <w:tab w:val="left" w:pos="2745"/>
        </w:tabs>
        <w:ind w:firstLine="709"/>
        <w:jc w:val="both"/>
        <w:rPr>
          <w:rFonts w:ascii="Times New Roman" w:hAnsi="Times New Roman"/>
          <w:sz w:val="28"/>
          <w:szCs w:val="28"/>
          <w:lang w:val="ru-RU"/>
        </w:rPr>
      </w:pPr>
      <w:r>
        <w:rPr>
          <w:rFonts w:ascii="Times New Roman" w:hAnsi="Times New Roman"/>
          <w:sz w:val="28"/>
          <w:szCs w:val="28"/>
          <w:lang w:val="ru-RU"/>
        </w:rPr>
        <w:t>Полное наименование юридического лица - Муниципальное унитарное предприятие «Тужинское автотранспортное предприятие».</w:t>
      </w:r>
    </w:p>
    <w:p w:rsidR="00A55845" w:rsidRPr="00A55845" w:rsidRDefault="00A55845" w:rsidP="009C77BB">
      <w:pPr>
        <w:tabs>
          <w:tab w:val="left" w:pos="2745"/>
        </w:tabs>
        <w:ind w:firstLine="709"/>
        <w:jc w:val="both"/>
        <w:rPr>
          <w:rFonts w:ascii="Times New Roman" w:hAnsi="Times New Roman"/>
          <w:sz w:val="28"/>
          <w:szCs w:val="28"/>
          <w:lang w:val="ru-RU"/>
        </w:rPr>
      </w:pPr>
      <w:r>
        <w:rPr>
          <w:rFonts w:ascii="Times New Roman" w:hAnsi="Times New Roman"/>
          <w:sz w:val="28"/>
          <w:szCs w:val="28"/>
          <w:lang w:val="ru-RU"/>
        </w:rPr>
        <w:t>Краткое наименование юридического лица - МУП «Тужинское АТП».</w:t>
      </w:r>
    </w:p>
    <w:p w:rsidR="00600D7F" w:rsidRDefault="00A55845" w:rsidP="0062008F">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Юридический адрес - 612200, Кировская область, пгт Тужа, ул. Береговая, 22.</w:t>
      </w:r>
    </w:p>
    <w:p w:rsidR="00A55845" w:rsidRDefault="00A55845" w:rsidP="0062008F">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Фактический адрес - 612200,</w:t>
      </w:r>
      <w:r w:rsidR="00C14C95">
        <w:rPr>
          <w:rFonts w:ascii="Times New Roman" w:hAnsi="Times New Roman"/>
          <w:color w:val="000000"/>
          <w:sz w:val="28"/>
          <w:szCs w:val="28"/>
          <w:lang w:val="ru-RU"/>
        </w:rPr>
        <w:t xml:space="preserve"> Кировская область, пгт Тужа, ул. Свободы, 60.</w:t>
      </w:r>
    </w:p>
    <w:p w:rsidR="00C14C95" w:rsidRDefault="00C14C95" w:rsidP="0062008F">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МУП «Тужинское АТП» </w:t>
      </w:r>
      <w:r w:rsidR="0039514E">
        <w:rPr>
          <w:rFonts w:ascii="Times New Roman" w:hAnsi="Times New Roman"/>
          <w:color w:val="000000"/>
          <w:sz w:val="28"/>
          <w:szCs w:val="28"/>
          <w:lang w:val="ru-RU"/>
        </w:rPr>
        <w:t xml:space="preserve">(далее – </w:t>
      </w:r>
      <w:r w:rsidR="0039514E" w:rsidRPr="00873C38">
        <w:rPr>
          <w:rFonts w:ascii="Times New Roman" w:hAnsi="Times New Roman"/>
          <w:b/>
          <w:color w:val="000000"/>
          <w:sz w:val="28"/>
          <w:szCs w:val="28"/>
          <w:lang w:val="ru-RU"/>
        </w:rPr>
        <w:t>Предприятие</w:t>
      </w:r>
      <w:r w:rsidR="0039514E">
        <w:rPr>
          <w:rFonts w:ascii="Times New Roman" w:hAnsi="Times New Roman"/>
          <w:color w:val="000000"/>
          <w:sz w:val="28"/>
          <w:szCs w:val="28"/>
          <w:lang w:val="ru-RU"/>
        </w:rPr>
        <w:t xml:space="preserve">) </w:t>
      </w:r>
      <w:r>
        <w:rPr>
          <w:rFonts w:ascii="Times New Roman" w:hAnsi="Times New Roman"/>
          <w:color w:val="000000"/>
          <w:sz w:val="28"/>
          <w:szCs w:val="28"/>
          <w:lang w:val="ru-RU"/>
        </w:rPr>
        <w:t>включено в Единый государственный реестр юридических лиц (ЕГРЮЛ) 06.10.2005 г с присвоением основного государственного регистрационного номера (ОГРН) 1054304507322 (свидетельство серии 43 № 001010927).</w:t>
      </w:r>
    </w:p>
    <w:p w:rsidR="00644D15" w:rsidRDefault="0039514E" w:rsidP="0062008F">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Предприятие</w:t>
      </w:r>
      <w:r w:rsidR="00644D15">
        <w:rPr>
          <w:rFonts w:ascii="Times New Roman" w:hAnsi="Times New Roman"/>
          <w:color w:val="000000"/>
          <w:sz w:val="28"/>
          <w:szCs w:val="28"/>
          <w:lang w:val="ru-RU"/>
        </w:rPr>
        <w:t xml:space="preserve"> поставлено на учёт в Межрайонной инспекции Федеральной налоговой службы России № 5 по Кировской области 06.10.2005 г с присвоением идентификационного номера налогоплательщика (ИНН) 4332005810 с кодом причины постановки на учёт (</w:t>
      </w:r>
      <w:r w:rsidR="00C027EB">
        <w:rPr>
          <w:rFonts w:ascii="Times New Roman" w:hAnsi="Times New Roman"/>
          <w:color w:val="000000"/>
          <w:sz w:val="28"/>
          <w:szCs w:val="28"/>
          <w:lang w:val="ru-RU"/>
        </w:rPr>
        <w:t>КПП) № 433201001 (свидетельство серии 43 № 001010411).</w:t>
      </w:r>
    </w:p>
    <w:p w:rsidR="00C027EB" w:rsidRDefault="00C027EB" w:rsidP="0062008F">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Сведения о видах экономической деятельности по Общероссийскому классификатору видов деятельности (ОКВЭД):</w:t>
      </w:r>
    </w:p>
    <w:p w:rsidR="00C027EB" w:rsidRDefault="00C027EB" w:rsidP="0062008F">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Основной:</w:t>
      </w:r>
    </w:p>
    <w:p w:rsidR="00C027EB" w:rsidRDefault="00C027EB" w:rsidP="0062008F">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lastRenderedPageBreak/>
        <w:t>49.31.21. – деятельность автобусного транспорта по регулярным внутригородским и пригородным пассажирским перевозкам</w:t>
      </w:r>
    </w:p>
    <w:p w:rsidR="00C027EB" w:rsidRDefault="00C027EB" w:rsidP="0062008F">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Дополнительные:</w:t>
      </w:r>
    </w:p>
    <w:p w:rsidR="00C027EB" w:rsidRDefault="00C027EB" w:rsidP="0062008F">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49.3 – деятельность прочего сухопутного транспорта;</w:t>
      </w:r>
    </w:p>
    <w:p w:rsidR="00C027EB" w:rsidRDefault="00C027EB" w:rsidP="0062008F">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49.39.11 – перевозки автомобильным (автобусным</w:t>
      </w:r>
      <w:r w:rsidR="00617568">
        <w:rPr>
          <w:rFonts w:ascii="Times New Roman" w:hAnsi="Times New Roman"/>
          <w:color w:val="000000"/>
          <w:sz w:val="28"/>
          <w:szCs w:val="28"/>
          <w:lang w:val="ru-RU"/>
        </w:rPr>
        <w:t>) пассажирским транспортом в междугородном сообщении по расписанию;</w:t>
      </w:r>
    </w:p>
    <w:p w:rsidR="00617568" w:rsidRDefault="00617568" w:rsidP="0062008F">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49.41.1 – перевозка грузов специализированными автотранспортными средствами;</w:t>
      </w:r>
    </w:p>
    <w:p w:rsidR="00617568" w:rsidRDefault="00617568" w:rsidP="0062008F">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49.41.2 – перевозка грузов неспециализированными автотранспортными средствами;</w:t>
      </w:r>
    </w:p>
    <w:p w:rsidR="00617568" w:rsidRDefault="00617568" w:rsidP="0062008F">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49.41.3 – аренда грузового автомобильного транспорта с водителем;</w:t>
      </w:r>
    </w:p>
    <w:p w:rsidR="00617568" w:rsidRDefault="00617568" w:rsidP="0062008F">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52.29 – деятельность вспомогательная прочая, связанная с перевозками;</w:t>
      </w:r>
    </w:p>
    <w:p w:rsidR="00617568" w:rsidRDefault="00617568" w:rsidP="0062008F">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68.20.2 – аренда и управление собственным или арендованным нежилым имуществом.</w:t>
      </w:r>
    </w:p>
    <w:p w:rsidR="00617568" w:rsidRPr="0039514E" w:rsidRDefault="00617568" w:rsidP="0062008F">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В соответствии с требованиями</w:t>
      </w:r>
      <w:r w:rsidR="00854AE3">
        <w:rPr>
          <w:rFonts w:ascii="Times New Roman" w:hAnsi="Times New Roman"/>
          <w:color w:val="000000"/>
          <w:sz w:val="28"/>
          <w:szCs w:val="28"/>
          <w:lang w:val="ru-RU"/>
        </w:rPr>
        <w:t xml:space="preserve"> Федерального закона от 04.05.2011 г № 99-ФЗ «О лицензировании </w:t>
      </w:r>
      <w:r w:rsidR="0039514E">
        <w:rPr>
          <w:rFonts w:ascii="Times New Roman" w:hAnsi="Times New Roman"/>
          <w:color w:val="000000"/>
          <w:sz w:val="28"/>
          <w:szCs w:val="28"/>
          <w:lang w:val="ru-RU"/>
        </w:rPr>
        <w:t>отдельных видов деятельности», П</w:t>
      </w:r>
      <w:r w:rsidR="00854AE3">
        <w:rPr>
          <w:rFonts w:ascii="Times New Roman" w:hAnsi="Times New Roman"/>
          <w:color w:val="000000"/>
          <w:sz w:val="28"/>
          <w:szCs w:val="28"/>
          <w:lang w:val="ru-RU"/>
        </w:rPr>
        <w:t>редприятие имеет лицензию № АСС–43-350957 на осуществление деятельности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w:t>
      </w:r>
      <w:r w:rsidR="0039514E">
        <w:rPr>
          <w:rFonts w:ascii="Times New Roman" w:hAnsi="Times New Roman"/>
          <w:color w:val="000000"/>
          <w:sz w:val="28"/>
          <w:szCs w:val="28"/>
          <w:lang w:val="ru-RU"/>
        </w:rPr>
        <w:t>,</w:t>
      </w:r>
      <w:r w:rsidR="00854AE3">
        <w:rPr>
          <w:rFonts w:ascii="Times New Roman" w:hAnsi="Times New Roman"/>
          <w:color w:val="000000"/>
          <w:sz w:val="28"/>
          <w:szCs w:val="28"/>
          <w:lang w:val="ru-RU"/>
        </w:rPr>
        <w:t xml:space="preserve"> либо для</w:t>
      </w:r>
      <w:r w:rsidR="00BF574B">
        <w:rPr>
          <w:rFonts w:ascii="Times New Roman" w:hAnsi="Times New Roman"/>
          <w:color w:val="000000"/>
          <w:sz w:val="28"/>
          <w:szCs w:val="28"/>
          <w:lang w:val="ru-RU"/>
        </w:rPr>
        <w:t xml:space="preserve"> обеспечения собственных нужд юридического лица или индивидуального пред</w:t>
      </w:r>
      <w:r w:rsidR="0039514E">
        <w:rPr>
          <w:rFonts w:ascii="Times New Roman" w:hAnsi="Times New Roman"/>
          <w:color w:val="000000"/>
          <w:sz w:val="28"/>
          <w:szCs w:val="28"/>
          <w:lang w:val="ru-RU"/>
        </w:rPr>
        <w:t>принимателя), выданную 30 ноября</w:t>
      </w:r>
      <w:r w:rsidR="00BF574B">
        <w:rPr>
          <w:rFonts w:ascii="Times New Roman" w:hAnsi="Times New Roman"/>
          <w:color w:val="000000"/>
          <w:sz w:val="28"/>
          <w:szCs w:val="28"/>
          <w:lang w:val="ru-RU"/>
        </w:rPr>
        <w:t xml:space="preserve"> 2015 г </w:t>
      </w:r>
      <w:r w:rsidR="0039514E">
        <w:rPr>
          <w:rFonts w:ascii="Times New Roman" w:hAnsi="Times New Roman"/>
          <w:color w:val="000000"/>
          <w:sz w:val="28"/>
          <w:szCs w:val="28"/>
          <w:lang w:val="ru-RU"/>
        </w:rPr>
        <w:t>серии ДА № 123027.</w:t>
      </w:r>
    </w:p>
    <w:p w:rsidR="0039514E" w:rsidRDefault="0039514E" w:rsidP="0062008F">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Виды работ, выполняемые в составе лицензируемого вида деятельности, в соответствии с частью 2 статьи 12 Федерального закона «О лицензировании отдельных видов деятельности»:</w:t>
      </w:r>
    </w:p>
    <w:p w:rsidR="0039514E" w:rsidRDefault="0039514E" w:rsidP="0062008F">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-регулярные перевозки пассажиров в городском и пригородном сообщении;</w:t>
      </w:r>
    </w:p>
    <w:p w:rsidR="0039514E" w:rsidRDefault="0039514E" w:rsidP="0062008F">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-регулярные перевозки пассажиров в междугородном сообщении.</w:t>
      </w:r>
    </w:p>
    <w:p w:rsidR="00BB4155" w:rsidRDefault="00BB4155" w:rsidP="0062008F">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Уставный капитал Предприятия – 100 тыс. рублей.</w:t>
      </w:r>
    </w:p>
    <w:p w:rsidR="00BB4155" w:rsidRDefault="00BB4155" w:rsidP="0062008F">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Добавочный капитал Предприятия – 2 085 тыс. рублей.</w:t>
      </w:r>
    </w:p>
    <w:p w:rsidR="00AF31F0" w:rsidRDefault="00AF31F0" w:rsidP="0062008F">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Предприятие обслуживает 13 маршрутов, из них:</w:t>
      </w:r>
    </w:p>
    <w:p w:rsidR="00AF31F0" w:rsidRDefault="00AF31F0" w:rsidP="0062008F">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-междугородных</w:t>
      </w:r>
      <w:r w:rsidR="003C5277">
        <w:rPr>
          <w:rFonts w:ascii="Times New Roman" w:hAnsi="Times New Roman"/>
          <w:color w:val="000000"/>
          <w:sz w:val="28"/>
          <w:szCs w:val="28"/>
          <w:lang w:val="ru-RU"/>
        </w:rPr>
        <w:t xml:space="preserve"> </w:t>
      </w:r>
      <w:r>
        <w:rPr>
          <w:rFonts w:ascii="Times New Roman" w:hAnsi="Times New Roman"/>
          <w:color w:val="000000"/>
          <w:sz w:val="28"/>
          <w:szCs w:val="28"/>
          <w:lang w:val="ru-RU"/>
        </w:rPr>
        <w:t>-</w:t>
      </w:r>
      <w:r w:rsidR="003C5277">
        <w:rPr>
          <w:rFonts w:ascii="Times New Roman" w:hAnsi="Times New Roman"/>
          <w:color w:val="000000"/>
          <w:sz w:val="28"/>
          <w:szCs w:val="28"/>
          <w:lang w:val="ru-RU"/>
        </w:rPr>
        <w:t xml:space="preserve"> </w:t>
      </w:r>
      <w:r>
        <w:rPr>
          <w:rFonts w:ascii="Times New Roman" w:hAnsi="Times New Roman"/>
          <w:color w:val="000000"/>
          <w:sz w:val="28"/>
          <w:szCs w:val="28"/>
          <w:lang w:val="ru-RU"/>
        </w:rPr>
        <w:t>1</w:t>
      </w:r>
      <w:r w:rsidR="003C5277">
        <w:rPr>
          <w:rFonts w:ascii="Times New Roman" w:hAnsi="Times New Roman"/>
          <w:color w:val="000000"/>
          <w:sz w:val="28"/>
          <w:szCs w:val="28"/>
          <w:lang w:val="ru-RU"/>
        </w:rPr>
        <w:t xml:space="preserve"> (Тужа - Киров);</w:t>
      </w:r>
    </w:p>
    <w:p w:rsidR="003C5277" w:rsidRDefault="003C5277" w:rsidP="0062008F">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-пригородных – 12 (Тужа – Вынур, Тужа – Караванное – Машкино, Тужа – Полушнур, Тужа – Шешурга, Тужа – Васькино, Тужа – Покста, Арбаж – Шараница, Арбаж – Пишнур, Арбаж – Рои, Арбаж – Кугунур, Арбаж – Гулины, </w:t>
      </w:r>
      <w:r w:rsidRPr="00323D90">
        <w:rPr>
          <w:rFonts w:ascii="Times New Roman" w:hAnsi="Times New Roman"/>
          <w:color w:val="000000"/>
          <w:sz w:val="28"/>
          <w:szCs w:val="28"/>
          <w:lang w:val="ru-RU"/>
        </w:rPr>
        <w:t>Тужа – Яранск).</w:t>
      </w:r>
    </w:p>
    <w:p w:rsidR="00625050" w:rsidRDefault="00625050" w:rsidP="0062008F">
      <w:pPr>
        <w:tabs>
          <w:tab w:val="left" w:pos="2745"/>
        </w:tabs>
        <w:ind w:firstLine="709"/>
        <w:jc w:val="both"/>
        <w:rPr>
          <w:rFonts w:ascii="Times New Roman" w:hAnsi="Times New Roman"/>
          <w:b/>
          <w:color w:val="000000"/>
          <w:sz w:val="28"/>
          <w:szCs w:val="28"/>
          <w:lang w:val="ru-RU"/>
        </w:rPr>
      </w:pPr>
      <w:r>
        <w:rPr>
          <w:rFonts w:ascii="Times New Roman" w:hAnsi="Times New Roman"/>
          <w:color w:val="000000"/>
          <w:sz w:val="28"/>
          <w:szCs w:val="28"/>
          <w:lang w:val="ru-RU"/>
        </w:rPr>
        <w:t>Предприятие создано с целью качественного транспортного обслуживания населения и организаций, осуществления пассажирских перевозок, перевозки грузов и оказания сопутствующих услуг.</w:t>
      </w:r>
      <w:r w:rsidR="007F0ADF">
        <w:rPr>
          <w:rFonts w:ascii="Times New Roman" w:hAnsi="Times New Roman"/>
          <w:color w:val="000000"/>
          <w:sz w:val="28"/>
          <w:szCs w:val="28"/>
          <w:lang w:val="ru-RU"/>
        </w:rPr>
        <w:t xml:space="preserve"> Вначале Предприятие осуществляло пассажирские перевозки, перевозки грузов и занималось лесозаготовительной деятельностью. В связи с изношенностью лесозаготовительной техники, грузового автотранспорта, большими расходами на их ремонт Предприятие с 2011 года отказалось от перевозки </w:t>
      </w:r>
      <w:r w:rsidR="007F0ADF" w:rsidRPr="009A033D">
        <w:rPr>
          <w:rFonts w:ascii="Times New Roman" w:hAnsi="Times New Roman"/>
          <w:color w:val="000000"/>
          <w:sz w:val="28"/>
          <w:szCs w:val="28"/>
          <w:lang w:val="ru-RU"/>
        </w:rPr>
        <w:t xml:space="preserve">грузов и лесозаготовительной деятельности. Пассажирские перевозки в </w:t>
      </w:r>
      <w:r w:rsidR="007F0ADF" w:rsidRPr="009A033D">
        <w:rPr>
          <w:rFonts w:ascii="Times New Roman" w:hAnsi="Times New Roman"/>
          <w:color w:val="000000"/>
          <w:sz w:val="28"/>
          <w:szCs w:val="28"/>
          <w:lang w:val="ru-RU"/>
        </w:rPr>
        <w:lastRenderedPageBreak/>
        <w:t>районе, кроме П</w:t>
      </w:r>
      <w:r w:rsidR="009A033D" w:rsidRPr="009A033D">
        <w:rPr>
          <w:rFonts w:ascii="Times New Roman" w:hAnsi="Times New Roman"/>
          <w:color w:val="000000"/>
          <w:sz w:val="28"/>
          <w:szCs w:val="28"/>
          <w:lang w:val="ru-RU"/>
        </w:rPr>
        <w:t>редприятия</w:t>
      </w:r>
      <w:r w:rsidR="007F0ADF" w:rsidRPr="009A033D">
        <w:rPr>
          <w:rFonts w:ascii="Times New Roman" w:hAnsi="Times New Roman"/>
          <w:color w:val="000000"/>
          <w:sz w:val="28"/>
          <w:szCs w:val="28"/>
          <w:lang w:val="ru-RU"/>
        </w:rPr>
        <w:t>, осуществляют несколько индивидуальных предпринимателей.</w:t>
      </w:r>
    </w:p>
    <w:p w:rsidR="007F0ADF" w:rsidRDefault="007F0ADF" w:rsidP="0062008F">
      <w:pPr>
        <w:tabs>
          <w:tab w:val="left" w:pos="2745"/>
        </w:tabs>
        <w:ind w:firstLine="709"/>
        <w:jc w:val="both"/>
        <w:rPr>
          <w:rFonts w:ascii="Times New Roman" w:hAnsi="Times New Roman"/>
          <w:color w:val="000000"/>
          <w:sz w:val="28"/>
          <w:szCs w:val="28"/>
          <w:lang w:val="ru-RU"/>
        </w:rPr>
      </w:pPr>
      <w:r w:rsidRPr="007F0ADF">
        <w:rPr>
          <w:rFonts w:ascii="Times New Roman" w:hAnsi="Times New Roman"/>
          <w:color w:val="000000"/>
          <w:sz w:val="28"/>
          <w:szCs w:val="28"/>
          <w:lang w:val="ru-RU"/>
        </w:rPr>
        <w:t>Услуги Предприятия востребованы населением отдалённых</w:t>
      </w:r>
      <w:r>
        <w:rPr>
          <w:rFonts w:ascii="Times New Roman" w:hAnsi="Times New Roman"/>
          <w:color w:val="000000"/>
          <w:sz w:val="28"/>
          <w:szCs w:val="28"/>
          <w:lang w:val="ru-RU"/>
        </w:rPr>
        <w:t xml:space="preserve"> сёл и деревень района.</w:t>
      </w:r>
    </w:p>
    <w:p w:rsidR="002C5F7E" w:rsidRPr="00E32CDC" w:rsidRDefault="002C5F7E" w:rsidP="0062008F">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Пассажиропоток увеличивается в летний период отпусков и значительно снижается в зимние месяцы.</w:t>
      </w:r>
    </w:p>
    <w:p w:rsidR="009A033D" w:rsidRPr="00E32CDC" w:rsidRDefault="009A033D" w:rsidP="0062008F">
      <w:pPr>
        <w:tabs>
          <w:tab w:val="left" w:pos="2745"/>
        </w:tabs>
        <w:ind w:firstLine="709"/>
        <w:jc w:val="both"/>
        <w:rPr>
          <w:rFonts w:ascii="Times New Roman" w:hAnsi="Times New Roman"/>
          <w:color w:val="000000"/>
          <w:sz w:val="28"/>
          <w:szCs w:val="28"/>
          <w:lang w:val="ru-RU"/>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19"/>
        <w:gridCol w:w="1276"/>
        <w:gridCol w:w="1276"/>
        <w:gridCol w:w="1275"/>
        <w:gridCol w:w="1701"/>
      </w:tblGrid>
      <w:tr w:rsidR="000C4AC1" w:rsidTr="000C4AC1">
        <w:tc>
          <w:tcPr>
            <w:tcW w:w="4219" w:type="dxa"/>
          </w:tcPr>
          <w:p w:rsidR="002C5F7E" w:rsidRPr="000C4AC1" w:rsidRDefault="002C5F7E" w:rsidP="000C4AC1">
            <w:pPr>
              <w:tabs>
                <w:tab w:val="left" w:pos="2745"/>
              </w:tabs>
              <w:jc w:val="both"/>
              <w:rPr>
                <w:rFonts w:ascii="Times New Roman" w:hAnsi="Times New Roman"/>
                <w:color w:val="000000"/>
                <w:sz w:val="28"/>
                <w:szCs w:val="28"/>
                <w:lang w:val="ru-RU"/>
              </w:rPr>
            </w:pPr>
            <w:r w:rsidRPr="000C4AC1">
              <w:rPr>
                <w:rFonts w:ascii="Times New Roman" w:hAnsi="Times New Roman"/>
                <w:color w:val="000000"/>
                <w:sz w:val="28"/>
                <w:szCs w:val="28"/>
                <w:lang w:val="ru-RU"/>
              </w:rPr>
              <w:t>Наименование показателя</w:t>
            </w:r>
          </w:p>
        </w:tc>
        <w:tc>
          <w:tcPr>
            <w:tcW w:w="1276" w:type="dxa"/>
          </w:tcPr>
          <w:p w:rsidR="002C5F7E" w:rsidRPr="000C4AC1" w:rsidRDefault="002C5F7E" w:rsidP="000C4AC1">
            <w:pPr>
              <w:tabs>
                <w:tab w:val="left" w:pos="2745"/>
              </w:tabs>
              <w:jc w:val="both"/>
              <w:rPr>
                <w:rFonts w:ascii="Times New Roman" w:hAnsi="Times New Roman"/>
                <w:color w:val="000000"/>
                <w:sz w:val="28"/>
                <w:szCs w:val="28"/>
                <w:lang w:val="ru-RU"/>
              </w:rPr>
            </w:pPr>
            <w:r w:rsidRPr="000C4AC1">
              <w:rPr>
                <w:rFonts w:ascii="Times New Roman" w:hAnsi="Times New Roman"/>
                <w:color w:val="000000"/>
                <w:sz w:val="28"/>
                <w:szCs w:val="28"/>
                <w:lang w:val="ru-RU"/>
              </w:rPr>
              <w:t>2014 год</w:t>
            </w:r>
          </w:p>
        </w:tc>
        <w:tc>
          <w:tcPr>
            <w:tcW w:w="1276" w:type="dxa"/>
          </w:tcPr>
          <w:p w:rsidR="002C5F7E" w:rsidRPr="000C4AC1" w:rsidRDefault="002C5F7E" w:rsidP="000C4AC1">
            <w:pPr>
              <w:tabs>
                <w:tab w:val="left" w:pos="2745"/>
              </w:tabs>
              <w:jc w:val="both"/>
              <w:rPr>
                <w:rFonts w:ascii="Times New Roman" w:hAnsi="Times New Roman"/>
                <w:color w:val="000000"/>
                <w:sz w:val="28"/>
                <w:szCs w:val="28"/>
                <w:lang w:val="ru-RU"/>
              </w:rPr>
            </w:pPr>
            <w:r w:rsidRPr="000C4AC1">
              <w:rPr>
                <w:rFonts w:ascii="Times New Roman" w:hAnsi="Times New Roman"/>
                <w:color w:val="000000"/>
                <w:sz w:val="28"/>
                <w:szCs w:val="28"/>
                <w:lang w:val="ru-RU"/>
              </w:rPr>
              <w:t>2015 год</w:t>
            </w:r>
          </w:p>
        </w:tc>
        <w:tc>
          <w:tcPr>
            <w:tcW w:w="1275" w:type="dxa"/>
          </w:tcPr>
          <w:p w:rsidR="002C5F7E" w:rsidRPr="000C4AC1" w:rsidRDefault="002C5F7E" w:rsidP="000C4AC1">
            <w:pPr>
              <w:tabs>
                <w:tab w:val="left" w:pos="2745"/>
              </w:tabs>
              <w:jc w:val="both"/>
              <w:rPr>
                <w:rFonts w:ascii="Times New Roman" w:hAnsi="Times New Roman"/>
                <w:color w:val="000000"/>
                <w:sz w:val="28"/>
                <w:szCs w:val="28"/>
                <w:lang w:val="ru-RU"/>
              </w:rPr>
            </w:pPr>
            <w:r w:rsidRPr="000C4AC1">
              <w:rPr>
                <w:rFonts w:ascii="Times New Roman" w:hAnsi="Times New Roman"/>
                <w:color w:val="000000"/>
                <w:sz w:val="28"/>
                <w:szCs w:val="28"/>
                <w:lang w:val="ru-RU"/>
              </w:rPr>
              <w:t>2016 год</w:t>
            </w:r>
          </w:p>
        </w:tc>
        <w:tc>
          <w:tcPr>
            <w:tcW w:w="1701" w:type="dxa"/>
          </w:tcPr>
          <w:p w:rsidR="002C5F7E" w:rsidRPr="000C4AC1" w:rsidRDefault="002C5F7E" w:rsidP="000C4AC1">
            <w:pPr>
              <w:tabs>
                <w:tab w:val="left" w:pos="2745"/>
              </w:tabs>
              <w:jc w:val="both"/>
              <w:rPr>
                <w:rFonts w:ascii="Times New Roman" w:hAnsi="Times New Roman"/>
                <w:color w:val="000000"/>
                <w:sz w:val="28"/>
                <w:szCs w:val="28"/>
                <w:lang w:val="ru-RU"/>
              </w:rPr>
            </w:pPr>
            <w:r w:rsidRPr="000C4AC1">
              <w:rPr>
                <w:rFonts w:ascii="Times New Roman" w:hAnsi="Times New Roman"/>
                <w:color w:val="000000"/>
                <w:sz w:val="28"/>
                <w:szCs w:val="28"/>
                <w:lang w:val="ru-RU"/>
              </w:rPr>
              <w:t>2016 к 2014</w:t>
            </w:r>
          </w:p>
        </w:tc>
      </w:tr>
      <w:tr w:rsidR="000C4AC1" w:rsidTr="000C4AC1">
        <w:tc>
          <w:tcPr>
            <w:tcW w:w="4219" w:type="dxa"/>
          </w:tcPr>
          <w:p w:rsidR="002C5F7E" w:rsidRPr="000C4AC1" w:rsidRDefault="002C5F7E" w:rsidP="000C4AC1">
            <w:pPr>
              <w:tabs>
                <w:tab w:val="left" w:pos="2745"/>
              </w:tabs>
              <w:jc w:val="both"/>
              <w:rPr>
                <w:rFonts w:ascii="Times New Roman" w:hAnsi="Times New Roman"/>
                <w:color w:val="000000"/>
                <w:sz w:val="28"/>
                <w:szCs w:val="28"/>
                <w:lang w:val="ru-RU"/>
              </w:rPr>
            </w:pPr>
            <w:r w:rsidRPr="000C4AC1">
              <w:rPr>
                <w:rFonts w:ascii="Times New Roman" w:hAnsi="Times New Roman"/>
                <w:color w:val="000000"/>
                <w:sz w:val="28"/>
                <w:szCs w:val="28"/>
                <w:lang w:val="ru-RU"/>
              </w:rPr>
              <w:t>Перевезено пассажиров (чел.)</w:t>
            </w:r>
          </w:p>
        </w:tc>
        <w:tc>
          <w:tcPr>
            <w:tcW w:w="1276" w:type="dxa"/>
          </w:tcPr>
          <w:p w:rsidR="002C5F7E" w:rsidRPr="000C4AC1" w:rsidRDefault="009C18FA" w:rsidP="000C4AC1">
            <w:pPr>
              <w:tabs>
                <w:tab w:val="left" w:pos="2745"/>
              </w:tabs>
              <w:jc w:val="both"/>
              <w:rPr>
                <w:rFonts w:ascii="Times New Roman" w:hAnsi="Times New Roman"/>
                <w:color w:val="000000"/>
                <w:sz w:val="28"/>
                <w:szCs w:val="28"/>
                <w:lang w:val="ru-RU"/>
              </w:rPr>
            </w:pPr>
            <w:r w:rsidRPr="000C4AC1">
              <w:rPr>
                <w:rFonts w:ascii="Times New Roman" w:hAnsi="Times New Roman"/>
                <w:color w:val="000000"/>
                <w:sz w:val="28"/>
                <w:szCs w:val="28"/>
                <w:lang w:val="ru-RU"/>
              </w:rPr>
              <w:t>39 156</w:t>
            </w:r>
          </w:p>
        </w:tc>
        <w:tc>
          <w:tcPr>
            <w:tcW w:w="1276" w:type="dxa"/>
          </w:tcPr>
          <w:p w:rsidR="002C5F7E" w:rsidRPr="000C4AC1" w:rsidRDefault="009C18FA" w:rsidP="000C4AC1">
            <w:pPr>
              <w:tabs>
                <w:tab w:val="left" w:pos="2745"/>
              </w:tabs>
              <w:jc w:val="both"/>
              <w:rPr>
                <w:rFonts w:ascii="Times New Roman" w:hAnsi="Times New Roman"/>
                <w:color w:val="000000"/>
                <w:sz w:val="28"/>
                <w:szCs w:val="28"/>
                <w:lang w:val="ru-RU"/>
              </w:rPr>
            </w:pPr>
            <w:r w:rsidRPr="000C4AC1">
              <w:rPr>
                <w:rFonts w:ascii="Times New Roman" w:hAnsi="Times New Roman"/>
                <w:color w:val="000000"/>
                <w:sz w:val="28"/>
                <w:szCs w:val="28"/>
                <w:lang w:val="ru-RU"/>
              </w:rPr>
              <w:t>40 890</w:t>
            </w:r>
          </w:p>
        </w:tc>
        <w:tc>
          <w:tcPr>
            <w:tcW w:w="1275" w:type="dxa"/>
          </w:tcPr>
          <w:p w:rsidR="002C5F7E" w:rsidRPr="000C4AC1" w:rsidRDefault="009C18FA" w:rsidP="000C4AC1">
            <w:pPr>
              <w:tabs>
                <w:tab w:val="left" w:pos="2745"/>
              </w:tabs>
              <w:jc w:val="both"/>
              <w:rPr>
                <w:rFonts w:ascii="Times New Roman" w:hAnsi="Times New Roman"/>
                <w:color w:val="000000"/>
                <w:sz w:val="28"/>
                <w:szCs w:val="28"/>
                <w:lang w:val="ru-RU"/>
              </w:rPr>
            </w:pPr>
            <w:r w:rsidRPr="000C4AC1">
              <w:rPr>
                <w:rFonts w:ascii="Times New Roman" w:hAnsi="Times New Roman"/>
                <w:color w:val="000000"/>
                <w:sz w:val="28"/>
                <w:szCs w:val="28"/>
                <w:lang w:val="ru-RU"/>
              </w:rPr>
              <w:t>35 180</w:t>
            </w:r>
          </w:p>
        </w:tc>
        <w:tc>
          <w:tcPr>
            <w:tcW w:w="1701" w:type="dxa"/>
          </w:tcPr>
          <w:p w:rsidR="002C5F7E" w:rsidRPr="000C4AC1" w:rsidRDefault="00EC2CAD" w:rsidP="000C4AC1">
            <w:pPr>
              <w:tabs>
                <w:tab w:val="left" w:pos="2745"/>
              </w:tabs>
              <w:jc w:val="both"/>
              <w:rPr>
                <w:rFonts w:ascii="Times New Roman" w:hAnsi="Times New Roman"/>
                <w:color w:val="000000"/>
                <w:sz w:val="28"/>
                <w:szCs w:val="28"/>
                <w:lang w:val="ru-RU"/>
              </w:rPr>
            </w:pPr>
            <w:r w:rsidRPr="000C4AC1">
              <w:rPr>
                <w:rFonts w:ascii="Times New Roman" w:hAnsi="Times New Roman"/>
                <w:color w:val="000000"/>
                <w:sz w:val="28"/>
                <w:szCs w:val="28"/>
                <w:lang w:val="ru-RU"/>
              </w:rPr>
              <w:t>-3 976</w:t>
            </w:r>
          </w:p>
        </w:tc>
      </w:tr>
      <w:tr w:rsidR="000C4AC1" w:rsidTr="000C4AC1">
        <w:tc>
          <w:tcPr>
            <w:tcW w:w="4219" w:type="dxa"/>
          </w:tcPr>
          <w:p w:rsidR="002C5F7E" w:rsidRPr="000C4AC1" w:rsidRDefault="00EC2CAD" w:rsidP="000C4AC1">
            <w:pPr>
              <w:tabs>
                <w:tab w:val="left" w:pos="2745"/>
              </w:tabs>
              <w:jc w:val="both"/>
              <w:rPr>
                <w:rFonts w:ascii="Times New Roman" w:hAnsi="Times New Roman"/>
                <w:color w:val="000000"/>
                <w:sz w:val="28"/>
                <w:szCs w:val="28"/>
                <w:lang w:val="ru-RU"/>
              </w:rPr>
            </w:pPr>
            <w:r w:rsidRPr="000C4AC1">
              <w:rPr>
                <w:rFonts w:ascii="Times New Roman" w:hAnsi="Times New Roman"/>
                <w:color w:val="000000"/>
                <w:sz w:val="28"/>
                <w:szCs w:val="28"/>
                <w:lang w:val="ru-RU"/>
              </w:rPr>
              <w:t>Пассажирокилометры (тыс.п/км)</w:t>
            </w:r>
          </w:p>
        </w:tc>
        <w:tc>
          <w:tcPr>
            <w:tcW w:w="1276" w:type="dxa"/>
          </w:tcPr>
          <w:p w:rsidR="002C5F7E" w:rsidRPr="000C4AC1" w:rsidRDefault="00EC2CAD" w:rsidP="000C4AC1">
            <w:pPr>
              <w:tabs>
                <w:tab w:val="left" w:pos="2745"/>
              </w:tabs>
              <w:jc w:val="both"/>
              <w:rPr>
                <w:rFonts w:ascii="Times New Roman" w:hAnsi="Times New Roman"/>
                <w:color w:val="000000"/>
                <w:sz w:val="28"/>
                <w:szCs w:val="28"/>
                <w:lang w:val="ru-RU"/>
              </w:rPr>
            </w:pPr>
            <w:r w:rsidRPr="000C4AC1">
              <w:rPr>
                <w:rFonts w:ascii="Times New Roman" w:hAnsi="Times New Roman"/>
                <w:color w:val="000000"/>
                <w:sz w:val="28"/>
                <w:szCs w:val="28"/>
                <w:lang w:val="ru-RU"/>
              </w:rPr>
              <w:t>1 711,9</w:t>
            </w:r>
          </w:p>
        </w:tc>
        <w:tc>
          <w:tcPr>
            <w:tcW w:w="1276" w:type="dxa"/>
          </w:tcPr>
          <w:p w:rsidR="002C5F7E" w:rsidRPr="000C4AC1" w:rsidRDefault="00EC2CAD" w:rsidP="000C4AC1">
            <w:pPr>
              <w:tabs>
                <w:tab w:val="left" w:pos="2745"/>
              </w:tabs>
              <w:jc w:val="both"/>
              <w:rPr>
                <w:rFonts w:ascii="Times New Roman" w:hAnsi="Times New Roman"/>
                <w:color w:val="000000"/>
                <w:sz w:val="28"/>
                <w:szCs w:val="28"/>
                <w:lang w:val="ru-RU"/>
              </w:rPr>
            </w:pPr>
            <w:r w:rsidRPr="000C4AC1">
              <w:rPr>
                <w:rFonts w:ascii="Times New Roman" w:hAnsi="Times New Roman"/>
                <w:color w:val="000000"/>
                <w:sz w:val="28"/>
                <w:szCs w:val="28"/>
                <w:lang w:val="ru-RU"/>
              </w:rPr>
              <w:t>1 676,7</w:t>
            </w:r>
          </w:p>
        </w:tc>
        <w:tc>
          <w:tcPr>
            <w:tcW w:w="1275" w:type="dxa"/>
          </w:tcPr>
          <w:p w:rsidR="002C5F7E" w:rsidRPr="000C4AC1" w:rsidRDefault="00EC2CAD" w:rsidP="000C4AC1">
            <w:pPr>
              <w:tabs>
                <w:tab w:val="left" w:pos="2745"/>
              </w:tabs>
              <w:jc w:val="both"/>
              <w:rPr>
                <w:rFonts w:ascii="Times New Roman" w:hAnsi="Times New Roman"/>
                <w:color w:val="000000"/>
                <w:sz w:val="28"/>
                <w:szCs w:val="28"/>
                <w:lang w:val="ru-RU"/>
              </w:rPr>
            </w:pPr>
            <w:r w:rsidRPr="000C4AC1">
              <w:rPr>
                <w:rFonts w:ascii="Times New Roman" w:hAnsi="Times New Roman"/>
                <w:color w:val="000000"/>
                <w:sz w:val="28"/>
                <w:szCs w:val="28"/>
                <w:lang w:val="ru-RU"/>
              </w:rPr>
              <w:t>2 368,4</w:t>
            </w:r>
          </w:p>
        </w:tc>
        <w:tc>
          <w:tcPr>
            <w:tcW w:w="1701" w:type="dxa"/>
          </w:tcPr>
          <w:p w:rsidR="002C5F7E" w:rsidRPr="000C4AC1" w:rsidRDefault="00EC2CAD" w:rsidP="000C4AC1">
            <w:pPr>
              <w:tabs>
                <w:tab w:val="left" w:pos="2745"/>
              </w:tabs>
              <w:jc w:val="both"/>
              <w:rPr>
                <w:rFonts w:ascii="Times New Roman" w:hAnsi="Times New Roman"/>
                <w:color w:val="000000"/>
                <w:sz w:val="28"/>
                <w:szCs w:val="28"/>
                <w:lang w:val="ru-RU"/>
              </w:rPr>
            </w:pPr>
            <w:r w:rsidRPr="000C4AC1">
              <w:rPr>
                <w:rFonts w:ascii="Times New Roman" w:hAnsi="Times New Roman"/>
                <w:color w:val="000000"/>
                <w:sz w:val="28"/>
                <w:szCs w:val="28"/>
                <w:lang w:val="ru-RU"/>
              </w:rPr>
              <w:t>+656,5</w:t>
            </w:r>
          </w:p>
        </w:tc>
      </w:tr>
    </w:tbl>
    <w:p w:rsidR="002C5F7E" w:rsidRDefault="002C5F7E" w:rsidP="0062008F">
      <w:pPr>
        <w:tabs>
          <w:tab w:val="left" w:pos="2745"/>
        </w:tabs>
        <w:ind w:firstLine="709"/>
        <w:jc w:val="both"/>
        <w:rPr>
          <w:rFonts w:ascii="Times New Roman" w:hAnsi="Times New Roman"/>
          <w:color w:val="000000"/>
          <w:sz w:val="28"/>
          <w:szCs w:val="28"/>
          <w:lang w:val="ru-RU"/>
        </w:rPr>
      </w:pPr>
    </w:p>
    <w:p w:rsidR="00EC2CAD" w:rsidRPr="007F0ADF" w:rsidRDefault="00EC2CAD" w:rsidP="0062008F">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В результате уменьшения населения района и увеличения физических лиц, занимающихся пассажирс</w:t>
      </w:r>
      <w:r w:rsidR="00C64E61">
        <w:rPr>
          <w:rFonts w:ascii="Times New Roman" w:hAnsi="Times New Roman"/>
          <w:color w:val="000000"/>
          <w:sz w:val="28"/>
          <w:szCs w:val="28"/>
          <w:lang w:val="ru-RU"/>
        </w:rPr>
        <w:t>кими перевозками, количество пассажиров снизилось (несмотря на осуществление перевозок пассажиров в Арбажском районе) на 3 976 человек, или на 10,2 %. В то же время, пассажирокилометров произведено больше на 656,5 тыс. п/км.</w:t>
      </w:r>
    </w:p>
    <w:p w:rsidR="00656226" w:rsidRDefault="00656226" w:rsidP="0062008F">
      <w:pPr>
        <w:tabs>
          <w:tab w:val="left" w:pos="2745"/>
        </w:tabs>
        <w:ind w:firstLine="709"/>
        <w:jc w:val="both"/>
        <w:rPr>
          <w:rFonts w:ascii="Times New Roman" w:hAnsi="Times New Roman"/>
          <w:color w:val="000000"/>
          <w:sz w:val="28"/>
          <w:szCs w:val="28"/>
          <w:lang w:val="ru-RU"/>
        </w:rPr>
      </w:pPr>
      <w:r w:rsidRPr="00656226">
        <w:rPr>
          <w:rFonts w:ascii="Times New Roman" w:hAnsi="Times New Roman"/>
          <w:color w:val="000000"/>
          <w:sz w:val="28"/>
          <w:szCs w:val="28"/>
          <w:lang w:val="ru-RU"/>
        </w:rPr>
        <w:t>Уставный фонд Предприятия в проверяемом периоде не изменялся</w:t>
      </w:r>
      <w:r>
        <w:rPr>
          <w:rFonts w:ascii="Times New Roman" w:hAnsi="Times New Roman"/>
          <w:color w:val="000000"/>
          <w:sz w:val="28"/>
          <w:szCs w:val="28"/>
          <w:lang w:val="ru-RU"/>
        </w:rPr>
        <w:t xml:space="preserve"> и составляет </w:t>
      </w:r>
      <w:r w:rsidR="00202E2F">
        <w:rPr>
          <w:rFonts w:ascii="Times New Roman" w:hAnsi="Times New Roman"/>
          <w:color w:val="000000"/>
          <w:sz w:val="28"/>
          <w:szCs w:val="28"/>
          <w:lang w:val="ru-RU"/>
        </w:rPr>
        <w:t xml:space="preserve">100 тыс. рублей. Добавочный фонд не изменялся и составляет 2 085 тыс. рублей. Резервного фонда у Предприятия нет. Кредитные средства в 2014-2017 годах </w:t>
      </w:r>
      <w:r w:rsidR="000A37FF">
        <w:rPr>
          <w:rFonts w:ascii="Times New Roman" w:hAnsi="Times New Roman"/>
          <w:color w:val="000000"/>
          <w:sz w:val="28"/>
          <w:szCs w:val="28"/>
          <w:lang w:val="ru-RU"/>
        </w:rPr>
        <w:t xml:space="preserve">Предприятием </w:t>
      </w:r>
      <w:r w:rsidR="00202E2F">
        <w:rPr>
          <w:rFonts w:ascii="Times New Roman" w:hAnsi="Times New Roman"/>
          <w:color w:val="000000"/>
          <w:sz w:val="28"/>
          <w:szCs w:val="28"/>
          <w:lang w:val="ru-RU"/>
        </w:rPr>
        <w:t>не привлекались.</w:t>
      </w:r>
      <w:r w:rsidR="000A37FF">
        <w:rPr>
          <w:rFonts w:ascii="Times New Roman" w:hAnsi="Times New Roman"/>
          <w:color w:val="000000"/>
          <w:sz w:val="28"/>
          <w:szCs w:val="28"/>
          <w:lang w:val="ru-RU"/>
        </w:rPr>
        <w:t xml:space="preserve"> Нераспределённой прибыли в 2014-2016 годах Предприятие не имело. Поэтому собственный капитал Предприятия снизился за 3 года с 2 159 тыс. рублей до 1 670 тыс. рублей.</w:t>
      </w:r>
    </w:p>
    <w:p w:rsidR="008451B0" w:rsidRDefault="000A37FF" w:rsidP="008451B0">
      <w:pPr>
        <w:tabs>
          <w:tab w:val="left" w:pos="2745"/>
        </w:tabs>
        <w:ind w:firstLine="709"/>
        <w:jc w:val="both"/>
        <w:rPr>
          <w:rFonts w:ascii="Times New Roman" w:hAnsi="Times New Roman"/>
          <w:color w:val="000000"/>
          <w:sz w:val="28"/>
          <w:szCs w:val="28"/>
          <w:lang w:val="ru-RU"/>
        </w:rPr>
      </w:pPr>
      <w:r w:rsidRPr="008451B0">
        <w:rPr>
          <w:rFonts w:ascii="Times New Roman" w:hAnsi="Times New Roman"/>
          <w:color w:val="000000"/>
          <w:sz w:val="28"/>
          <w:szCs w:val="28"/>
          <w:lang w:val="ru-RU"/>
        </w:rPr>
        <w:t xml:space="preserve">Дебиторская и кредиторская задолженность Предприятия </w:t>
      </w:r>
      <w:r w:rsidR="00527AEE" w:rsidRPr="008451B0">
        <w:rPr>
          <w:rFonts w:ascii="Times New Roman" w:hAnsi="Times New Roman"/>
          <w:color w:val="000000"/>
          <w:sz w:val="28"/>
          <w:szCs w:val="28"/>
          <w:lang w:val="ru-RU"/>
        </w:rPr>
        <w:t>в 2014-</w:t>
      </w:r>
      <w:r w:rsidR="008451B0" w:rsidRPr="008451B0">
        <w:rPr>
          <w:rFonts w:ascii="Times New Roman" w:hAnsi="Times New Roman"/>
          <w:color w:val="000000"/>
          <w:sz w:val="28"/>
          <w:szCs w:val="28"/>
          <w:lang w:val="ru-RU"/>
        </w:rPr>
        <w:t>2016</w:t>
      </w:r>
      <w:r w:rsidR="008451B0">
        <w:rPr>
          <w:rFonts w:ascii="Times New Roman" w:hAnsi="Times New Roman"/>
          <w:color w:val="000000"/>
          <w:sz w:val="28"/>
          <w:szCs w:val="28"/>
          <w:lang w:val="ru-RU"/>
        </w:rPr>
        <w:t xml:space="preserve"> г.г.</w:t>
      </w:r>
      <w:r w:rsidR="00B4142E" w:rsidRPr="008451B0">
        <w:rPr>
          <w:rFonts w:ascii="Times New Roman" w:hAnsi="Times New Roman"/>
          <w:color w:val="000000"/>
          <w:sz w:val="28"/>
          <w:szCs w:val="28"/>
          <w:lang w:val="ru-RU"/>
        </w:rPr>
        <w:t xml:space="preserve"> имели тенденцию к росту. Дебиторская задолженность Предприятия </w:t>
      </w:r>
      <w:r w:rsidR="00DE6558" w:rsidRPr="008451B0">
        <w:rPr>
          <w:rFonts w:ascii="Times New Roman" w:hAnsi="Times New Roman"/>
          <w:color w:val="000000"/>
          <w:sz w:val="28"/>
          <w:szCs w:val="28"/>
          <w:lang w:val="ru-RU"/>
        </w:rPr>
        <w:t>увеличилась в 3,8</w:t>
      </w:r>
      <w:r w:rsidR="008451B0" w:rsidRPr="008451B0">
        <w:rPr>
          <w:rFonts w:ascii="Times New Roman" w:hAnsi="Times New Roman"/>
          <w:color w:val="000000"/>
          <w:sz w:val="28"/>
          <w:szCs w:val="28"/>
          <w:lang w:val="ru-RU"/>
        </w:rPr>
        <w:t xml:space="preserve"> раза, с 48 до 184 тыс. рублей.</w:t>
      </w:r>
      <w:r w:rsidR="008C5CF8">
        <w:rPr>
          <w:rFonts w:ascii="Times New Roman" w:hAnsi="Times New Roman"/>
          <w:color w:val="000000"/>
          <w:sz w:val="28"/>
          <w:szCs w:val="28"/>
          <w:lang w:val="ru-RU"/>
        </w:rPr>
        <w:t xml:space="preserve"> В данной сумме 113,9 тыс. рублей задолженность по выплате субсидий на 01.01.2017 года:</w:t>
      </w:r>
    </w:p>
    <w:p w:rsidR="008C5CF8" w:rsidRDefault="008C5CF8" w:rsidP="008451B0">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-администрация Тужинского городского поселения – 75,9 тыс. рублей;</w:t>
      </w:r>
    </w:p>
    <w:p w:rsidR="008C5CF8" w:rsidRPr="008451B0" w:rsidRDefault="008C5CF8" w:rsidP="008451B0">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-министерство транспорта Кировской области – 38 тыс. рублей.</w:t>
      </w:r>
    </w:p>
    <w:p w:rsidR="000A37FF" w:rsidRPr="002D7ED8" w:rsidRDefault="00DE6558" w:rsidP="0062008F">
      <w:pPr>
        <w:tabs>
          <w:tab w:val="left" w:pos="2745"/>
        </w:tabs>
        <w:ind w:firstLine="709"/>
        <w:jc w:val="both"/>
        <w:rPr>
          <w:rFonts w:ascii="Times New Roman" w:hAnsi="Times New Roman"/>
          <w:color w:val="000000"/>
          <w:sz w:val="28"/>
          <w:szCs w:val="28"/>
          <w:lang w:val="ru-RU"/>
        </w:rPr>
      </w:pPr>
      <w:r w:rsidRPr="002D7ED8">
        <w:rPr>
          <w:rFonts w:ascii="Times New Roman" w:hAnsi="Times New Roman"/>
          <w:color w:val="000000"/>
          <w:sz w:val="28"/>
          <w:szCs w:val="28"/>
          <w:lang w:val="ru-RU"/>
        </w:rPr>
        <w:t>Кредиторская задолженность увеличилась на 18,4%, с 217 до 257 тыс. рублей.</w:t>
      </w:r>
      <w:r w:rsidR="002D7ED8">
        <w:rPr>
          <w:rFonts w:ascii="Times New Roman" w:hAnsi="Times New Roman"/>
          <w:color w:val="000000"/>
          <w:sz w:val="28"/>
          <w:szCs w:val="28"/>
          <w:lang w:val="ru-RU"/>
        </w:rPr>
        <w:t xml:space="preserve"> Одной из причин увеличения задолженности является рост дебиторской задолженности.</w:t>
      </w:r>
    </w:p>
    <w:p w:rsidR="00656226" w:rsidRPr="002D7ED8" w:rsidRDefault="00527AEE" w:rsidP="0062008F">
      <w:pPr>
        <w:tabs>
          <w:tab w:val="left" w:pos="2745"/>
        </w:tabs>
        <w:ind w:firstLine="709"/>
        <w:jc w:val="both"/>
        <w:rPr>
          <w:rFonts w:ascii="Times New Roman" w:hAnsi="Times New Roman"/>
          <w:b/>
          <w:color w:val="000000"/>
          <w:sz w:val="28"/>
          <w:szCs w:val="28"/>
          <w:lang w:val="ru-RU"/>
        </w:rPr>
      </w:pPr>
      <w:r w:rsidRPr="00527AEE">
        <w:rPr>
          <w:rFonts w:ascii="Times New Roman" w:hAnsi="Times New Roman"/>
          <w:color w:val="000000"/>
          <w:sz w:val="28"/>
          <w:szCs w:val="28"/>
          <w:lang w:val="ru-RU"/>
        </w:rPr>
        <w:t>Убыток Предприятия</w:t>
      </w:r>
      <w:r>
        <w:rPr>
          <w:rFonts w:ascii="Times New Roman" w:hAnsi="Times New Roman"/>
          <w:color w:val="000000"/>
          <w:sz w:val="28"/>
          <w:szCs w:val="28"/>
          <w:lang w:val="ru-RU"/>
        </w:rPr>
        <w:t xml:space="preserve"> в 2014-2016 годах вырос с 219 до 260 тыс. рублей.</w:t>
      </w:r>
    </w:p>
    <w:p w:rsidR="00811A95" w:rsidRPr="00811A95" w:rsidRDefault="00811A95" w:rsidP="0062008F">
      <w:pPr>
        <w:tabs>
          <w:tab w:val="left" w:pos="2745"/>
        </w:tabs>
        <w:ind w:firstLine="709"/>
        <w:jc w:val="both"/>
        <w:rPr>
          <w:rFonts w:ascii="Times New Roman" w:hAnsi="Times New Roman"/>
          <w:b/>
          <w:color w:val="000000"/>
          <w:sz w:val="28"/>
          <w:szCs w:val="28"/>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01"/>
        <w:gridCol w:w="841"/>
        <w:gridCol w:w="816"/>
        <w:gridCol w:w="824"/>
        <w:gridCol w:w="786"/>
        <w:gridCol w:w="789"/>
        <w:gridCol w:w="698"/>
        <w:gridCol w:w="980"/>
        <w:gridCol w:w="1036"/>
      </w:tblGrid>
      <w:tr w:rsidR="007E664E" w:rsidRPr="00811A95" w:rsidTr="007E664E">
        <w:trPr>
          <w:trHeight w:val="315"/>
        </w:trPr>
        <w:tc>
          <w:tcPr>
            <w:tcW w:w="2801" w:type="dxa"/>
            <w:vMerge w:val="restart"/>
          </w:tcPr>
          <w:p w:rsidR="007E664E" w:rsidRPr="00742C27" w:rsidRDefault="007E664E" w:rsidP="00742C27">
            <w:pPr>
              <w:tabs>
                <w:tab w:val="left" w:pos="2745"/>
              </w:tabs>
              <w:jc w:val="both"/>
              <w:rPr>
                <w:rFonts w:ascii="Times New Roman" w:hAnsi="Times New Roman"/>
                <w:color w:val="000000"/>
                <w:sz w:val="20"/>
                <w:szCs w:val="20"/>
                <w:lang w:val="ru-RU"/>
              </w:rPr>
            </w:pPr>
            <w:r w:rsidRPr="00742C27">
              <w:rPr>
                <w:rFonts w:ascii="Times New Roman" w:hAnsi="Times New Roman"/>
                <w:color w:val="000000"/>
                <w:sz w:val="20"/>
                <w:szCs w:val="20"/>
                <w:lang w:val="ru-RU"/>
              </w:rPr>
              <w:t>Показатель</w:t>
            </w:r>
          </w:p>
        </w:tc>
        <w:tc>
          <w:tcPr>
            <w:tcW w:w="841" w:type="dxa"/>
            <w:vMerge w:val="restart"/>
          </w:tcPr>
          <w:p w:rsidR="007E664E" w:rsidRPr="00742C27" w:rsidRDefault="007E664E" w:rsidP="00742C27">
            <w:pPr>
              <w:tabs>
                <w:tab w:val="left" w:pos="2745"/>
              </w:tabs>
              <w:jc w:val="both"/>
              <w:rPr>
                <w:rFonts w:ascii="Times New Roman" w:hAnsi="Times New Roman"/>
                <w:color w:val="000000"/>
                <w:sz w:val="20"/>
                <w:szCs w:val="20"/>
                <w:lang w:val="ru-RU"/>
              </w:rPr>
            </w:pPr>
            <w:r w:rsidRPr="00742C27">
              <w:rPr>
                <w:rFonts w:ascii="Times New Roman" w:hAnsi="Times New Roman"/>
                <w:color w:val="000000"/>
                <w:sz w:val="20"/>
                <w:szCs w:val="20"/>
                <w:lang w:val="ru-RU"/>
              </w:rPr>
              <w:t>2014</w:t>
            </w:r>
          </w:p>
        </w:tc>
        <w:tc>
          <w:tcPr>
            <w:tcW w:w="816" w:type="dxa"/>
            <w:vMerge w:val="restart"/>
          </w:tcPr>
          <w:p w:rsidR="007E664E" w:rsidRPr="00742C27" w:rsidRDefault="007E664E" w:rsidP="00742C27">
            <w:pPr>
              <w:tabs>
                <w:tab w:val="left" w:pos="2745"/>
              </w:tabs>
              <w:jc w:val="both"/>
              <w:rPr>
                <w:rFonts w:ascii="Times New Roman" w:hAnsi="Times New Roman"/>
                <w:color w:val="000000"/>
                <w:sz w:val="20"/>
                <w:szCs w:val="20"/>
                <w:lang w:val="ru-RU"/>
              </w:rPr>
            </w:pPr>
            <w:r w:rsidRPr="00742C27">
              <w:rPr>
                <w:rFonts w:ascii="Times New Roman" w:hAnsi="Times New Roman"/>
                <w:color w:val="000000"/>
                <w:sz w:val="20"/>
                <w:szCs w:val="20"/>
                <w:lang w:val="ru-RU"/>
              </w:rPr>
              <w:t>2015</w:t>
            </w:r>
          </w:p>
        </w:tc>
        <w:tc>
          <w:tcPr>
            <w:tcW w:w="824" w:type="dxa"/>
            <w:vMerge w:val="restart"/>
          </w:tcPr>
          <w:p w:rsidR="007E664E" w:rsidRPr="00742C27" w:rsidRDefault="007E664E" w:rsidP="00742C27">
            <w:pPr>
              <w:tabs>
                <w:tab w:val="left" w:pos="2745"/>
              </w:tabs>
              <w:jc w:val="both"/>
              <w:rPr>
                <w:rFonts w:ascii="Times New Roman" w:hAnsi="Times New Roman"/>
                <w:color w:val="000000"/>
                <w:sz w:val="20"/>
                <w:szCs w:val="20"/>
                <w:lang w:val="ru-RU"/>
              </w:rPr>
            </w:pPr>
            <w:r w:rsidRPr="00742C27">
              <w:rPr>
                <w:rFonts w:ascii="Times New Roman" w:hAnsi="Times New Roman"/>
                <w:color w:val="000000"/>
                <w:sz w:val="20"/>
                <w:szCs w:val="20"/>
                <w:lang w:val="ru-RU"/>
              </w:rPr>
              <w:t>2016</w:t>
            </w:r>
          </w:p>
        </w:tc>
        <w:tc>
          <w:tcPr>
            <w:tcW w:w="2273" w:type="dxa"/>
            <w:gridSpan w:val="3"/>
            <w:tcBorders>
              <w:bottom w:val="single" w:sz="4" w:space="0" w:color="auto"/>
            </w:tcBorders>
          </w:tcPr>
          <w:p w:rsidR="007E664E" w:rsidRPr="00AB4C0F" w:rsidRDefault="00AB4C0F" w:rsidP="00742C27">
            <w:pPr>
              <w:tabs>
                <w:tab w:val="left" w:pos="2745"/>
              </w:tabs>
              <w:jc w:val="both"/>
              <w:rPr>
                <w:rFonts w:ascii="Times New Roman" w:hAnsi="Times New Roman"/>
                <w:color w:val="000000"/>
                <w:sz w:val="20"/>
                <w:szCs w:val="20"/>
                <w:lang w:val="ru-RU"/>
              </w:rPr>
            </w:pPr>
            <w:r w:rsidRPr="00AB4C0F">
              <w:rPr>
                <w:rFonts w:ascii="Times New Roman" w:hAnsi="Times New Roman"/>
                <w:color w:val="000000"/>
                <w:sz w:val="20"/>
                <w:szCs w:val="20"/>
                <w:lang w:val="ru-RU"/>
              </w:rPr>
              <w:t>Структура доходов</w:t>
            </w:r>
          </w:p>
        </w:tc>
        <w:tc>
          <w:tcPr>
            <w:tcW w:w="980" w:type="dxa"/>
            <w:vMerge w:val="restart"/>
          </w:tcPr>
          <w:p w:rsidR="007E664E" w:rsidRPr="00742C27" w:rsidRDefault="007E664E" w:rsidP="00742C27">
            <w:pPr>
              <w:tabs>
                <w:tab w:val="left" w:pos="2745"/>
              </w:tabs>
              <w:jc w:val="both"/>
              <w:rPr>
                <w:rFonts w:ascii="Times New Roman" w:hAnsi="Times New Roman"/>
                <w:color w:val="000000"/>
                <w:sz w:val="20"/>
                <w:szCs w:val="20"/>
                <w:lang w:val="ru-RU"/>
              </w:rPr>
            </w:pPr>
            <w:r w:rsidRPr="00742C27">
              <w:rPr>
                <w:rFonts w:ascii="Times New Roman" w:hAnsi="Times New Roman"/>
                <w:color w:val="000000"/>
                <w:sz w:val="20"/>
                <w:szCs w:val="20"/>
              </w:rPr>
              <w:t>2016</w:t>
            </w:r>
            <w:r w:rsidRPr="00742C27">
              <w:rPr>
                <w:rFonts w:ascii="Times New Roman" w:hAnsi="Times New Roman"/>
                <w:color w:val="000000"/>
                <w:sz w:val="20"/>
                <w:szCs w:val="20"/>
                <w:lang w:val="ru-RU"/>
              </w:rPr>
              <w:t xml:space="preserve"> к </w:t>
            </w:r>
            <w:r w:rsidRPr="00742C27">
              <w:rPr>
                <w:rFonts w:ascii="Times New Roman" w:hAnsi="Times New Roman"/>
                <w:color w:val="000000"/>
                <w:sz w:val="20"/>
                <w:szCs w:val="20"/>
              </w:rPr>
              <w:t>2014 (</w:t>
            </w:r>
            <w:r w:rsidRPr="00742C27">
              <w:rPr>
                <w:rFonts w:ascii="Times New Roman" w:hAnsi="Times New Roman"/>
                <w:color w:val="000000"/>
                <w:sz w:val="20"/>
                <w:szCs w:val="20"/>
                <w:lang w:val="ru-RU"/>
              </w:rPr>
              <w:t>сумма)</w:t>
            </w:r>
          </w:p>
        </w:tc>
        <w:tc>
          <w:tcPr>
            <w:tcW w:w="1036" w:type="dxa"/>
            <w:vMerge w:val="restart"/>
          </w:tcPr>
          <w:p w:rsidR="007E664E" w:rsidRPr="00742C27" w:rsidRDefault="007E664E" w:rsidP="00742C27">
            <w:pPr>
              <w:tabs>
                <w:tab w:val="left" w:pos="2745"/>
              </w:tabs>
              <w:jc w:val="both"/>
              <w:rPr>
                <w:rFonts w:ascii="Times New Roman" w:hAnsi="Times New Roman"/>
                <w:color w:val="000000"/>
                <w:sz w:val="20"/>
                <w:szCs w:val="20"/>
                <w:lang w:val="ru-RU"/>
              </w:rPr>
            </w:pPr>
            <w:r w:rsidRPr="00742C27">
              <w:rPr>
                <w:rFonts w:ascii="Times New Roman" w:hAnsi="Times New Roman"/>
                <w:color w:val="000000"/>
                <w:sz w:val="20"/>
                <w:szCs w:val="20"/>
                <w:lang w:val="ru-RU"/>
              </w:rPr>
              <w:t>2016 к 2014 %</w:t>
            </w:r>
          </w:p>
        </w:tc>
      </w:tr>
      <w:tr w:rsidR="007E664E" w:rsidRPr="00811A95" w:rsidTr="007E664E">
        <w:trPr>
          <w:trHeight w:val="271"/>
        </w:trPr>
        <w:tc>
          <w:tcPr>
            <w:tcW w:w="2801" w:type="dxa"/>
            <w:vMerge/>
          </w:tcPr>
          <w:p w:rsidR="007E664E" w:rsidRPr="00742C27" w:rsidRDefault="007E664E" w:rsidP="00742C27">
            <w:pPr>
              <w:tabs>
                <w:tab w:val="left" w:pos="2745"/>
              </w:tabs>
              <w:jc w:val="both"/>
              <w:rPr>
                <w:rFonts w:ascii="Times New Roman" w:hAnsi="Times New Roman"/>
                <w:color w:val="000000"/>
                <w:sz w:val="20"/>
                <w:szCs w:val="20"/>
                <w:lang w:val="ru-RU"/>
              </w:rPr>
            </w:pPr>
          </w:p>
        </w:tc>
        <w:tc>
          <w:tcPr>
            <w:tcW w:w="841" w:type="dxa"/>
            <w:vMerge/>
          </w:tcPr>
          <w:p w:rsidR="007E664E" w:rsidRPr="00742C27" w:rsidRDefault="007E664E" w:rsidP="00742C27">
            <w:pPr>
              <w:tabs>
                <w:tab w:val="left" w:pos="2745"/>
              </w:tabs>
              <w:jc w:val="both"/>
              <w:rPr>
                <w:rFonts w:ascii="Times New Roman" w:hAnsi="Times New Roman"/>
                <w:color w:val="000000"/>
                <w:sz w:val="20"/>
                <w:szCs w:val="20"/>
                <w:lang w:val="ru-RU"/>
              </w:rPr>
            </w:pPr>
          </w:p>
        </w:tc>
        <w:tc>
          <w:tcPr>
            <w:tcW w:w="816" w:type="dxa"/>
            <w:vMerge/>
          </w:tcPr>
          <w:p w:rsidR="007E664E" w:rsidRPr="00742C27" w:rsidRDefault="007E664E" w:rsidP="00742C27">
            <w:pPr>
              <w:tabs>
                <w:tab w:val="left" w:pos="2745"/>
              </w:tabs>
              <w:jc w:val="both"/>
              <w:rPr>
                <w:rFonts w:ascii="Times New Roman" w:hAnsi="Times New Roman"/>
                <w:color w:val="000000"/>
                <w:sz w:val="20"/>
                <w:szCs w:val="20"/>
                <w:lang w:val="ru-RU"/>
              </w:rPr>
            </w:pPr>
          </w:p>
        </w:tc>
        <w:tc>
          <w:tcPr>
            <w:tcW w:w="824" w:type="dxa"/>
            <w:vMerge/>
          </w:tcPr>
          <w:p w:rsidR="007E664E" w:rsidRPr="00742C27" w:rsidRDefault="007E664E" w:rsidP="00742C27">
            <w:pPr>
              <w:tabs>
                <w:tab w:val="left" w:pos="2745"/>
              </w:tabs>
              <w:jc w:val="both"/>
              <w:rPr>
                <w:rFonts w:ascii="Times New Roman" w:hAnsi="Times New Roman"/>
                <w:color w:val="000000"/>
                <w:sz w:val="20"/>
                <w:szCs w:val="20"/>
                <w:lang w:val="ru-RU"/>
              </w:rPr>
            </w:pPr>
          </w:p>
        </w:tc>
        <w:tc>
          <w:tcPr>
            <w:tcW w:w="786" w:type="dxa"/>
            <w:tcBorders>
              <w:top w:val="single" w:sz="4" w:space="0" w:color="auto"/>
            </w:tcBorders>
          </w:tcPr>
          <w:p w:rsidR="007E664E" w:rsidRPr="002B38FF" w:rsidRDefault="00AB4C0F" w:rsidP="00742C27">
            <w:pPr>
              <w:tabs>
                <w:tab w:val="left" w:pos="2745"/>
              </w:tabs>
              <w:jc w:val="both"/>
              <w:rPr>
                <w:rFonts w:ascii="Times New Roman" w:hAnsi="Times New Roman"/>
                <w:color w:val="000000"/>
                <w:sz w:val="20"/>
                <w:szCs w:val="20"/>
                <w:lang w:val="ru-RU"/>
              </w:rPr>
            </w:pPr>
            <w:r w:rsidRPr="002B38FF">
              <w:rPr>
                <w:rFonts w:ascii="Times New Roman" w:hAnsi="Times New Roman"/>
                <w:color w:val="000000"/>
                <w:sz w:val="20"/>
                <w:szCs w:val="20"/>
                <w:lang w:val="ru-RU"/>
              </w:rPr>
              <w:t>2014</w:t>
            </w:r>
          </w:p>
        </w:tc>
        <w:tc>
          <w:tcPr>
            <w:tcW w:w="789" w:type="dxa"/>
            <w:tcBorders>
              <w:top w:val="single" w:sz="4" w:space="0" w:color="auto"/>
            </w:tcBorders>
          </w:tcPr>
          <w:p w:rsidR="007E664E" w:rsidRPr="002B38FF" w:rsidRDefault="00AB4C0F" w:rsidP="00C616E1">
            <w:pPr>
              <w:tabs>
                <w:tab w:val="left" w:pos="2745"/>
              </w:tabs>
              <w:jc w:val="both"/>
              <w:rPr>
                <w:rFonts w:ascii="Times New Roman" w:hAnsi="Times New Roman"/>
                <w:color w:val="000000"/>
                <w:sz w:val="20"/>
                <w:szCs w:val="20"/>
                <w:lang w:val="ru-RU"/>
              </w:rPr>
            </w:pPr>
            <w:r w:rsidRPr="002B38FF">
              <w:rPr>
                <w:rFonts w:ascii="Times New Roman" w:hAnsi="Times New Roman"/>
                <w:color w:val="000000"/>
                <w:sz w:val="20"/>
                <w:szCs w:val="20"/>
                <w:lang w:val="ru-RU"/>
              </w:rPr>
              <w:t>2015</w:t>
            </w:r>
          </w:p>
        </w:tc>
        <w:tc>
          <w:tcPr>
            <w:tcW w:w="698" w:type="dxa"/>
            <w:tcBorders>
              <w:top w:val="single" w:sz="4" w:space="0" w:color="auto"/>
            </w:tcBorders>
          </w:tcPr>
          <w:p w:rsidR="007E664E" w:rsidRPr="002B38FF" w:rsidRDefault="002B38FF" w:rsidP="00742C27">
            <w:pPr>
              <w:tabs>
                <w:tab w:val="left" w:pos="2745"/>
              </w:tabs>
              <w:jc w:val="both"/>
              <w:rPr>
                <w:rFonts w:ascii="Times New Roman" w:hAnsi="Times New Roman"/>
                <w:color w:val="000000"/>
                <w:sz w:val="20"/>
                <w:szCs w:val="20"/>
                <w:lang w:val="ru-RU"/>
              </w:rPr>
            </w:pPr>
            <w:r w:rsidRPr="002B38FF">
              <w:rPr>
                <w:rFonts w:ascii="Times New Roman" w:hAnsi="Times New Roman"/>
                <w:color w:val="000000"/>
                <w:sz w:val="20"/>
                <w:szCs w:val="20"/>
                <w:lang w:val="ru-RU"/>
              </w:rPr>
              <w:t>2016</w:t>
            </w:r>
          </w:p>
        </w:tc>
        <w:tc>
          <w:tcPr>
            <w:tcW w:w="980" w:type="dxa"/>
            <w:vMerge/>
          </w:tcPr>
          <w:p w:rsidR="007E664E" w:rsidRPr="00742C27" w:rsidRDefault="007E664E" w:rsidP="00742C27">
            <w:pPr>
              <w:tabs>
                <w:tab w:val="left" w:pos="2745"/>
              </w:tabs>
              <w:jc w:val="both"/>
              <w:rPr>
                <w:rFonts w:ascii="Times New Roman" w:hAnsi="Times New Roman"/>
                <w:b/>
                <w:color w:val="000000"/>
                <w:sz w:val="20"/>
                <w:szCs w:val="20"/>
                <w:lang w:val="ru-RU"/>
              </w:rPr>
            </w:pPr>
          </w:p>
        </w:tc>
        <w:tc>
          <w:tcPr>
            <w:tcW w:w="1036" w:type="dxa"/>
            <w:vMerge/>
          </w:tcPr>
          <w:p w:rsidR="007E664E" w:rsidRPr="00742C27" w:rsidRDefault="007E664E" w:rsidP="00742C27">
            <w:pPr>
              <w:tabs>
                <w:tab w:val="left" w:pos="2745"/>
              </w:tabs>
              <w:jc w:val="both"/>
              <w:rPr>
                <w:rFonts w:ascii="Times New Roman" w:hAnsi="Times New Roman"/>
                <w:b/>
                <w:color w:val="000000"/>
                <w:sz w:val="20"/>
                <w:szCs w:val="20"/>
                <w:lang w:val="ru-RU"/>
              </w:rPr>
            </w:pPr>
          </w:p>
        </w:tc>
      </w:tr>
      <w:tr w:rsidR="007E664E" w:rsidRPr="00811A95" w:rsidTr="007E664E">
        <w:trPr>
          <w:trHeight w:val="549"/>
        </w:trPr>
        <w:tc>
          <w:tcPr>
            <w:tcW w:w="2801" w:type="dxa"/>
          </w:tcPr>
          <w:p w:rsidR="007E664E" w:rsidRPr="002B38FF" w:rsidRDefault="007E664E" w:rsidP="00742C27">
            <w:pPr>
              <w:tabs>
                <w:tab w:val="left" w:pos="2745"/>
              </w:tabs>
              <w:jc w:val="both"/>
              <w:rPr>
                <w:rFonts w:ascii="Times New Roman" w:hAnsi="Times New Roman"/>
                <w:b/>
                <w:color w:val="000000"/>
                <w:sz w:val="20"/>
                <w:szCs w:val="20"/>
                <w:lang w:val="ru-RU"/>
              </w:rPr>
            </w:pPr>
            <w:r w:rsidRPr="002B38FF">
              <w:rPr>
                <w:rFonts w:ascii="Times New Roman" w:hAnsi="Times New Roman"/>
                <w:b/>
                <w:color w:val="000000"/>
                <w:sz w:val="20"/>
                <w:szCs w:val="20"/>
                <w:lang w:val="ru-RU"/>
              </w:rPr>
              <w:t>Выручка от продаж</w:t>
            </w:r>
          </w:p>
        </w:tc>
        <w:tc>
          <w:tcPr>
            <w:tcW w:w="841" w:type="dxa"/>
          </w:tcPr>
          <w:p w:rsidR="007E664E" w:rsidRPr="002B38FF" w:rsidRDefault="007E664E" w:rsidP="00742C27">
            <w:pPr>
              <w:tabs>
                <w:tab w:val="left" w:pos="2745"/>
              </w:tabs>
              <w:jc w:val="both"/>
              <w:rPr>
                <w:rFonts w:ascii="Times New Roman" w:hAnsi="Times New Roman"/>
                <w:b/>
                <w:color w:val="000000"/>
                <w:sz w:val="20"/>
                <w:szCs w:val="20"/>
                <w:lang w:val="ru-RU"/>
              </w:rPr>
            </w:pPr>
            <w:r w:rsidRPr="002B38FF">
              <w:rPr>
                <w:rFonts w:ascii="Times New Roman" w:hAnsi="Times New Roman"/>
                <w:b/>
                <w:color w:val="000000"/>
                <w:sz w:val="20"/>
                <w:szCs w:val="20"/>
                <w:lang w:val="ru-RU"/>
              </w:rPr>
              <w:t>3702</w:t>
            </w:r>
          </w:p>
        </w:tc>
        <w:tc>
          <w:tcPr>
            <w:tcW w:w="816" w:type="dxa"/>
          </w:tcPr>
          <w:p w:rsidR="007E664E" w:rsidRPr="002B38FF" w:rsidRDefault="007E664E" w:rsidP="00742C27">
            <w:pPr>
              <w:tabs>
                <w:tab w:val="left" w:pos="2745"/>
              </w:tabs>
              <w:jc w:val="both"/>
              <w:rPr>
                <w:rFonts w:ascii="Times New Roman" w:hAnsi="Times New Roman"/>
                <w:b/>
                <w:color w:val="000000"/>
                <w:sz w:val="20"/>
                <w:szCs w:val="20"/>
                <w:lang w:val="ru-RU"/>
              </w:rPr>
            </w:pPr>
            <w:r w:rsidRPr="002B38FF">
              <w:rPr>
                <w:rFonts w:ascii="Times New Roman" w:hAnsi="Times New Roman"/>
                <w:b/>
                <w:color w:val="000000"/>
                <w:sz w:val="20"/>
                <w:szCs w:val="20"/>
                <w:lang w:val="ru-RU"/>
              </w:rPr>
              <w:t>4039</w:t>
            </w:r>
          </w:p>
        </w:tc>
        <w:tc>
          <w:tcPr>
            <w:tcW w:w="824" w:type="dxa"/>
          </w:tcPr>
          <w:p w:rsidR="007E664E" w:rsidRPr="002B38FF" w:rsidRDefault="007E664E" w:rsidP="00742C27">
            <w:pPr>
              <w:tabs>
                <w:tab w:val="left" w:pos="2745"/>
              </w:tabs>
              <w:jc w:val="both"/>
              <w:rPr>
                <w:rFonts w:ascii="Times New Roman" w:hAnsi="Times New Roman"/>
                <w:b/>
                <w:color w:val="000000"/>
                <w:sz w:val="20"/>
                <w:szCs w:val="20"/>
                <w:lang w:val="ru-RU"/>
              </w:rPr>
            </w:pPr>
            <w:r w:rsidRPr="002B38FF">
              <w:rPr>
                <w:rFonts w:ascii="Times New Roman" w:hAnsi="Times New Roman"/>
                <w:b/>
                <w:color w:val="000000"/>
                <w:sz w:val="20"/>
                <w:szCs w:val="20"/>
                <w:lang w:val="ru-RU"/>
              </w:rPr>
              <w:t>3921</w:t>
            </w:r>
          </w:p>
        </w:tc>
        <w:tc>
          <w:tcPr>
            <w:tcW w:w="786" w:type="dxa"/>
          </w:tcPr>
          <w:p w:rsidR="007E664E" w:rsidRPr="00742C27" w:rsidRDefault="002B38FF" w:rsidP="00742C27">
            <w:pPr>
              <w:tabs>
                <w:tab w:val="left" w:pos="2745"/>
              </w:tabs>
              <w:jc w:val="both"/>
              <w:rPr>
                <w:rFonts w:ascii="Times New Roman" w:hAnsi="Times New Roman"/>
                <w:b/>
                <w:color w:val="000000"/>
                <w:sz w:val="20"/>
                <w:szCs w:val="20"/>
                <w:lang w:val="ru-RU"/>
              </w:rPr>
            </w:pPr>
            <w:r>
              <w:rPr>
                <w:rFonts w:ascii="Times New Roman" w:hAnsi="Times New Roman"/>
                <w:b/>
                <w:color w:val="000000"/>
                <w:sz w:val="20"/>
                <w:szCs w:val="20"/>
                <w:lang w:val="ru-RU"/>
              </w:rPr>
              <w:t>66</w:t>
            </w:r>
          </w:p>
        </w:tc>
        <w:tc>
          <w:tcPr>
            <w:tcW w:w="789" w:type="dxa"/>
          </w:tcPr>
          <w:p w:rsidR="007E664E" w:rsidRPr="00742C27" w:rsidRDefault="002B38FF" w:rsidP="00742C27">
            <w:pPr>
              <w:tabs>
                <w:tab w:val="left" w:pos="2745"/>
              </w:tabs>
              <w:jc w:val="both"/>
              <w:rPr>
                <w:rFonts w:ascii="Times New Roman" w:hAnsi="Times New Roman"/>
                <w:b/>
                <w:color w:val="000000"/>
                <w:sz w:val="20"/>
                <w:szCs w:val="20"/>
                <w:lang w:val="ru-RU"/>
              </w:rPr>
            </w:pPr>
            <w:r>
              <w:rPr>
                <w:rFonts w:ascii="Times New Roman" w:hAnsi="Times New Roman"/>
                <w:b/>
                <w:color w:val="000000"/>
                <w:sz w:val="20"/>
                <w:szCs w:val="20"/>
                <w:lang w:val="ru-RU"/>
              </w:rPr>
              <w:t>65,8</w:t>
            </w:r>
          </w:p>
        </w:tc>
        <w:tc>
          <w:tcPr>
            <w:tcW w:w="698" w:type="dxa"/>
          </w:tcPr>
          <w:p w:rsidR="007E664E" w:rsidRPr="00742C27" w:rsidRDefault="002B38FF" w:rsidP="00742C27">
            <w:pPr>
              <w:tabs>
                <w:tab w:val="left" w:pos="2745"/>
              </w:tabs>
              <w:jc w:val="both"/>
              <w:rPr>
                <w:rFonts w:ascii="Times New Roman" w:hAnsi="Times New Roman"/>
                <w:b/>
                <w:color w:val="000000"/>
                <w:sz w:val="20"/>
                <w:szCs w:val="20"/>
                <w:lang w:val="ru-RU"/>
              </w:rPr>
            </w:pPr>
            <w:r>
              <w:rPr>
                <w:rFonts w:ascii="Times New Roman" w:hAnsi="Times New Roman"/>
                <w:b/>
                <w:color w:val="000000"/>
                <w:sz w:val="20"/>
                <w:szCs w:val="20"/>
                <w:lang w:val="ru-RU"/>
              </w:rPr>
              <w:t>63,4</w:t>
            </w:r>
          </w:p>
        </w:tc>
        <w:tc>
          <w:tcPr>
            <w:tcW w:w="980" w:type="dxa"/>
          </w:tcPr>
          <w:p w:rsidR="007E664E" w:rsidRPr="00742C27" w:rsidRDefault="00767B31" w:rsidP="00742C27">
            <w:pPr>
              <w:tabs>
                <w:tab w:val="left" w:pos="2745"/>
              </w:tabs>
              <w:jc w:val="both"/>
              <w:rPr>
                <w:rFonts w:ascii="Times New Roman" w:hAnsi="Times New Roman"/>
                <w:b/>
                <w:color w:val="000000"/>
                <w:sz w:val="20"/>
                <w:szCs w:val="20"/>
                <w:lang w:val="ru-RU"/>
              </w:rPr>
            </w:pPr>
            <w:r>
              <w:rPr>
                <w:rFonts w:ascii="Times New Roman" w:hAnsi="Times New Roman"/>
                <w:b/>
                <w:color w:val="000000"/>
                <w:sz w:val="20"/>
                <w:szCs w:val="20"/>
                <w:lang w:val="ru-RU"/>
              </w:rPr>
              <w:t>+219</w:t>
            </w:r>
          </w:p>
        </w:tc>
        <w:tc>
          <w:tcPr>
            <w:tcW w:w="1036" w:type="dxa"/>
          </w:tcPr>
          <w:p w:rsidR="007E664E" w:rsidRPr="00742C27" w:rsidRDefault="00767B31" w:rsidP="00742C27">
            <w:pPr>
              <w:tabs>
                <w:tab w:val="left" w:pos="2745"/>
              </w:tabs>
              <w:jc w:val="both"/>
              <w:rPr>
                <w:rFonts w:ascii="Times New Roman" w:hAnsi="Times New Roman"/>
                <w:b/>
                <w:color w:val="000000"/>
                <w:sz w:val="20"/>
                <w:szCs w:val="20"/>
                <w:lang w:val="ru-RU"/>
              </w:rPr>
            </w:pPr>
            <w:r>
              <w:rPr>
                <w:rFonts w:ascii="Times New Roman" w:hAnsi="Times New Roman"/>
                <w:b/>
                <w:color w:val="000000"/>
                <w:sz w:val="20"/>
                <w:szCs w:val="20"/>
                <w:lang w:val="ru-RU"/>
              </w:rPr>
              <w:t>+5,9</w:t>
            </w:r>
          </w:p>
        </w:tc>
      </w:tr>
      <w:tr w:rsidR="007E664E" w:rsidRPr="00811A95" w:rsidTr="007E664E">
        <w:tc>
          <w:tcPr>
            <w:tcW w:w="2801" w:type="dxa"/>
          </w:tcPr>
          <w:p w:rsidR="007E664E" w:rsidRPr="00742C27" w:rsidRDefault="007E664E" w:rsidP="00742C27">
            <w:pPr>
              <w:tabs>
                <w:tab w:val="left" w:pos="2745"/>
              </w:tabs>
              <w:jc w:val="both"/>
              <w:rPr>
                <w:rFonts w:ascii="Times New Roman" w:hAnsi="Times New Roman"/>
                <w:color w:val="000000"/>
                <w:sz w:val="20"/>
                <w:szCs w:val="20"/>
                <w:lang w:val="ru-RU"/>
              </w:rPr>
            </w:pPr>
            <w:r w:rsidRPr="00742C27">
              <w:rPr>
                <w:rFonts w:ascii="Times New Roman" w:hAnsi="Times New Roman"/>
                <w:color w:val="000000"/>
                <w:sz w:val="20"/>
                <w:szCs w:val="20"/>
                <w:lang w:val="ru-RU"/>
              </w:rPr>
              <w:t>Пригородные перевозки</w:t>
            </w:r>
          </w:p>
        </w:tc>
        <w:tc>
          <w:tcPr>
            <w:tcW w:w="841" w:type="dxa"/>
          </w:tcPr>
          <w:p w:rsidR="007E664E" w:rsidRPr="00742C27" w:rsidRDefault="007E664E" w:rsidP="00742C27">
            <w:pPr>
              <w:tabs>
                <w:tab w:val="left" w:pos="2745"/>
              </w:tabs>
              <w:jc w:val="both"/>
              <w:rPr>
                <w:rFonts w:ascii="Times New Roman" w:hAnsi="Times New Roman"/>
                <w:color w:val="000000"/>
                <w:sz w:val="20"/>
                <w:szCs w:val="20"/>
                <w:lang w:val="ru-RU"/>
              </w:rPr>
            </w:pPr>
            <w:r w:rsidRPr="00742C27">
              <w:rPr>
                <w:rFonts w:ascii="Times New Roman" w:hAnsi="Times New Roman"/>
                <w:color w:val="000000"/>
                <w:sz w:val="20"/>
                <w:szCs w:val="20"/>
                <w:lang w:val="ru-RU"/>
              </w:rPr>
              <w:t>2054</w:t>
            </w:r>
          </w:p>
        </w:tc>
        <w:tc>
          <w:tcPr>
            <w:tcW w:w="816" w:type="dxa"/>
          </w:tcPr>
          <w:p w:rsidR="007E664E" w:rsidRPr="00742C27" w:rsidRDefault="007E664E" w:rsidP="00742C27">
            <w:pPr>
              <w:tabs>
                <w:tab w:val="left" w:pos="2745"/>
              </w:tabs>
              <w:jc w:val="both"/>
              <w:rPr>
                <w:rFonts w:ascii="Times New Roman" w:hAnsi="Times New Roman"/>
                <w:color w:val="000000"/>
                <w:sz w:val="20"/>
                <w:szCs w:val="20"/>
                <w:lang w:val="ru-RU"/>
              </w:rPr>
            </w:pPr>
            <w:r w:rsidRPr="00742C27">
              <w:rPr>
                <w:rFonts w:ascii="Times New Roman" w:hAnsi="Times New Roman"/>
                <w:color w:val="000000"/>
                <w:sz w:val="20"/>
                <w:szCs w:val="20"/>
                <w:lang w:val="ru-RU"/>
              </w:rPr>
              <w:t>2794</w:t>
            </w:r>
          </w:p>
        </w:tc>
        <w:tc>
          <w:tcPr>
            <w:tcW w:w="824" w:type="dxa"/>
          </w:tcPr>
          <w:p w:rsidR="007E664E" w:rsidRPr="00742C27" w:rsidRDefault="007E664E" w:rsidP="00742C27">
            <w:pPr>
              <w:tabs>
                <w:tab w:val="left" w:pos="2745"/>
              </w:tabs>
              <w:jc w:val="both"/>
              <w:rPr>
                <w:rFonts w:ascii="Times New Roman" w:hAnsi="Times New Roman"/>
                <w:color w:val="000000"/>
                <w:sz w:val="20"/>
                <w:szCs w:val="20"/>
                <w:lang w:val="ru-RU"/>
              </w:rPr>
            </w:pPr>
            <w:r w:rsidRPr="00742C27">
              <w:rPr>
                <w:rFonts w:ascii="Times New Roman" w:hAnsi="Times New Roman"/>
                <w:color w:val="000000"/>
                <w:sz w:val="20"/>
                <w:szCs w:val="20"/>
                <w:lang w:val="ru-RU"/>
              </w:rPr>
              <w:t>2601</w:t>
            </w:r>
          </w:p>
        </w:tc>
        <w:tc>
          <w:tcPr>
            <w:tcW w:w="786" w:type="dxa"/>
          </w:tcPr>
          <w:p w:rsidR="007E664E" w:rsidRPr="00767B31" w:rsidRDefault="00767B31" w:rsidP="00742C27">
            <w:pPr>
              <w:tabs>
                <w:tab w:val="left" w:pos="2745"/>
              </w:tabs>
              <w:jc w:val="both"/>
              <w:rPr>
                <w:rFonts w:ascii="Times New Roman" w:hAnsi="Times New Roman"/>
                <w:color w:val="000000"/>
                <w:sz w:val="20"/>
                <w:szCs w:val="20"/>
                <w:lang w:val="ru-RU"/>
              </w:rPr>
            </w:pPr>
            <w:r w:rsidRPr="00767B31">
              <w:rPr>
                <w:rFonts w:ascii="Times New Roman" w:hAnsi="Times New Roman"/>
                <w:color w:val="000000"/>
                <w:sz w:val="20"/>
                <w:szCs w:val="20"/>
                <w:lang w:val="ru-RU"/>
              </w:rPr>
              <w:t>55,5</w:t>
            </w:r>
          </w:p>
        </w:tc>
        <w:tc>
          <w:tcPr>
            <w:tcW w:w="789" w:type="dxa"/>
          </w:tcPr>
          <w:p w:rsidR="007E664E" w:rsidRPr="00767B31" w:rsidRDefault="00767B31" w:rsidP="00742C27">
            <w:pPr>
              <w:tabs>
                <w:tab w:val="left" w:pos="2745"/>
              </w:tabs>
              <w:jc w:val="both"/>
              <w:rPr>
                <w:rFonts w:ascii="Times New Roman" w:hAnsi="Times New Roman"/>
                <w:color w:val="000000"/>
                <w:sz w:val="20"/>
                <w:szCs w:val="20"/>
                <w:lang w:val="ru-RU"/>
              </w:rPr>
            </w:pPr>
            <w:r w:rsidRPr="00767B31">
              <w:rPr>
                <w:rFonts w:ascii="Times New Roman" w:hAnsi="Times New Roman"/>
                <w:color w:val="000000"/>
                <w:sz w:val="20"/>
                <w:szCs w:val="20"/>
                <w:lang w:val="ru-RU"/>
              </w:rPr>
              <w:t>69,2</w:t>
            </w:r>
          </w:p>
        </w:tc>
        <w:tc>
          <w:tcPr>
            <w:tcW w:w="698" w:type="dxa"/>
          </w:tcPr>
          <w:p w:rsidR="007E664E" w:rsidRPr="00FA33DF" w:rsidRDefault="00FA33DF" w:rsidP="00742C27">
            <w:pPr>
              <w:tabs>
                <w:tab w:val="left" w:pos="2745"/>
              </w:tabs>
              <w:jc w:val="both"/>
              <w:rPr>
                <w:rFonts w:ascii="Times New Roman" w:hAnsi="Times New Roman"/>
                <w:color w:val="000000"/>
                <w:sz w:val="20"/>
                <w:szCs w:val="20"/>
                <w:lang w:val="ru-RU"/>
              </w:rPr>
            </w:pPr>
            <w:r w:rsidRPr="00FA33DF">
              <w:rPr>
                <w:rFonts w:ascii="Times New Roman" w:hAnsi="Times New Roman"/>
                <w:color w:val="000000"/>
                <w:sz w:val="20"/>
                <w:szCs w:val="20"/>
                <w:lang w:val="ru-RU"/>
              </w:rPr>
              <w:t>66,3</w:t>
            </w:r>
          </w:p>
        </w:tc>
        <w:tc>
          <w:tcPr>
            <w:tcW w:w="980" w:type="dxa"/>
          </w:tcPr>
          <w:p w:rsidR="008E1DF5" w:rsidRPr="00767B31" w:rsidRDefault="00767B31" w:rsidP="008E1DF5">
            <w:pPr>
              <w:tabs>
                <w:tab w:val="left" w:pos="2745"/>
              </w:tabs>
              <w:jc w:val="both"/>
              <w:rPr>
                <w:rFonts w:ascii="Times New Roman" w:hAnsi="Times New Roman"/>
                <w:color w:val="000000"/>
                <w:sz w:val="20"/>
                <w:szCs w:val="20"/>
                <w:lang w:val="ru-RU"/>
              </w:rPr>
            </w:pPr>
            <w:r w:rsidRPr="00767B31">
              <w:rPr>
                <w:rFonts w:ascii="Times New Roman" w:hAnsi="Times New Roman"/>
                <w:color w:val="000000"/>
                <w:sz w:val="20"/>
                <w:szCs w:val="20"/>
                <w:lang w:val="ru-RU"/>
              </w:rPr>
              <w:t>+547</w:t>
            </w:r>
          </w:p>
        </w:tc>
        <w:tc>
          <w:tcPr>
            <w:tcW w:w="1036" w:type="dxa"/>
          </w:tcPr>
          <w:p w:rsidR="007E664E" w:rsidRPr="00767B31" w:rsidRDefault="00767B31" w:rsidP="00742C27">
            <w:pPr>
              <w:tabs>
                <w:tab w:val="left" w:pos="2745"/>
              </w:tabs>
              <w:jc w:val="both"/>
              <w:rPr>
                <w:rFonts w:ascii="Times New Roman" w:hAnsi="Times New Roman"/>
                <w:color w:val="000000"/>
                <w:sz w:val="20"/>
                <w:szCs w:val="20"/>
                <w:lang w:val="ru-RU"/>
              </w:rPr>
            </w:pPr>
            <w:r w:rsidRPr="00767B31">
              <w:rPr>
                <w:rFonts w:ascii="Times New Roman" w:hAnsi="Times New Roman"/>
                <w:color w:val="000000"/>
                <w:sz w:val="20"/>
                <w:szCs w:val="20"/>
                <w:lang w:val="ru-RU"/>
              </w:rPr>
              <w:t>+26,6</w:t>
            </w:r>
          </w:p>
        </w:tc>
      </w:tr>
      <w:tr w:rsidR="007E664E" w:rsidRPr="00811A95" w:rsidTr="007E664E">
        <w:tc>
          <w:tcPr>
            <w:tcW w:w="2801" w:type="dxa"/>
            <w:tcBorders>
              <w:top w:val="single" w:sz="4" w:space="0" w:color="auto"/>
            </w:tcBorders>
          </w:tcPr>
          <w:p w:rsidR="007E664E" w:rsidRPr="00742C27" w:rsidRDefault="007E664E" w:rsidP="00742C27">
            <w:pPr>
              <w:tabs>
                <w:tab w:val="left" w:pos="2745"/>
              </w:tabs>
              <w:jc w:val="both"/>
              <w:rPr>
                <w:rFonts w:ascii="Times New Roman" w:hAnsi="Times New Roman"/>
                <w:color w:val="000000"/>
                <w:sz w:val="20"/>
                <w:szCs w:val="20"/>
                <w:lang w:val="ru-RU"/>
              </w:rPr>
            </w:pPr>
            <w:r w:rsidRPr="00742C27">
              <w:rPr>
                <w:rFonts w:ascii="Times New Roman" w:hAnsi="Times New Roman"/>
                <w:color w:val="000000"/>
                <w:sz w:val="20"/>
                <w:szCs w:val="20"/>
                <w:lang w:val="ru-RU"/>
              </w:rPr>
              <w:t>Междугородные перевозки</w:t>
            </w:r>
          </w:p>
        </w:tc>
        <w:tc>
          <w:tcPr>
            <w:tcW w:w="841" w:type="dxa"/>
          </w:tcPr>
          <w:p w:rsidR="007E664E" w:rsidRPr="00742C27" w:rsidRDefault="007E664E" w:rsidP="00742C27">
            <w:pPr>
              <w:tabs>
                <w:tab w:val="left" w:pos="2745"/>
              </w:tabs>
              <w:jc w:val="both"/>
              <w:rPr>
                <w:rFonts w:ascii="Times New Roman" w:hAnsi="Times New Roman"/>
                <w:color w:val="000000"/>
                <w:sz w:val="20"/>
                <w:szCs w:val="20"/>
                <w:lang w:val="ru-RU"/>
              </w:rPr>
            </w:pPr>
            <w:r w:rsidRPr="00742C27">
              <w:rPr>
                <w:rFonts w:ascii="Times New Roman" w:hAnsi="Times New Roman"/>
                <w:color w:val="000000"/>
                <w:sz w:val="20"/>
                <w:szCs w:val="20"/>
                <w:lang w:val="ru-RU"/>
              </w:rPr>
              <w:t>1119</w:t>
            </w:r>
          </w:p>
        </w:tc>
        <w:tc>
          <w:tcPr>
            <w:tcW w:w="816" w:type="dxa"/>
          </w:tcPr>
          <w:p w:rsidR="007E664E" w:rsidRPr="00742C27" w:rsidRDefault="007E664E" w:rsidP="00742C27">
            <w:pPr>
              <w:tabs>
                <w:tab w:val="left" w:pos="2745"/>
              </w:tabs>
              <w:jc w:val="both"/>
              <w:rPr>
                <w:rFonts w:ascii="Times New Roman" w:hAnsi="Times New Roman"/>
                <w:color w:val="000000"/>
                <w:sz w:val="20"/>
                <w:szCs w:val="20"/>
                <w:lang w:val="ru-RU"/>
              </w:rPr>
            </w:pPr>
            <w:r w:rsidRPr="00742C27">
              <w:rPr>
                <w:rFonts w:ascii="Times New Roman" w:hAnsi="Times New Roman"/>
                <w:color w:val="000000"/>
                <w:sz w:val="20"/>
                <w:szCs w:val="20"/>
                <w:lang w:val="ru-RU"/>
              </w:rPr>
              <w:t>789</w:t>
            </w:r>
          </w:p>
        </w:tc>
        <w:tc>
          <w:tcPr>
            <w:tcW w:w="824" w:type="dxa"/>
          </w:tcPr>
          <w:p w:rsidR="007E664E" w:rsidRPr="00742C27" w:rsidRDefault="007E664E" w:rsidP="00742C27">
            <w:pPr>
              <w:tabs>
                <w:tab w:val="left" w:pos="2745"/>
              </w:tabs>
              <w:jc w:val="both"/>
              <w:rPr>
                <w:rFonts w:ascii="Times New Roman" w:hAnsi="Times New Roman"/>
                <w:color w:val="000000"/>
                <w:sz w:val="20"/>
                <w:szCs w:val="20"/>
                <w:lang w:val="ru-RU"/>
              </w:rPr>
            </w:pPr>
            <w:r w:rsidRPr="00742C27">
              <w:rPr>
                <w:rFonts w:ascii="Times New Roman" w:hAnsi="Times New Roman"/>
                <w:color w:val="000000"/>
                <w:sz w:val="20"/>
                <w:szCs w:val="20"/>
                <w:lang w:val="ru-RU"/>
              </w:rPr>
              <w:t>793</w:t>
            </w:r>
          </w:p>
        </w:tc>
        <w:tc>
          <w:tcPr>
            <w:tcW w:w="786" w:type="dxa"/>
          </w:tcPr>
          <w:p w:rsidR="007E664E" w:rsidRPr="00767B31" w:rsidRDefault="00767B31" w:rsidP="00742C27">
            <w:pPr>
              <w:tabs>
                <w:tab w:val="left" w:pos="2745"/>
              </w:tabs>
              <w:jc w:val="both"/>
              <w:rPr>
                <w:rFonts w:ascii="Times New Roman" w:hAnsi="Times New Roman"/>
                <w:color w:val="000000"/>
                <w:sz w:val="20"/>
                <w:szCs w:val="20"/>
                <w:lang w:val="ru-RU"/>
              </w:rPr>
            </w:pPr>
            <w:r w:rsidRPr="00767B31">
              <w:rPr>
                <w:rFonts w:ascii="Times New Roman" w:hAnsi="Times New Roman"/>
                <w:color w:val="000000"/>
                <w:sz w:val="20"/>
                <w:szCs w:val="20"/>
                <w:lang w:val="ru-RU"/>
              </w:rPr>
              <w:t>30,2</w:t>
            </w:r>
          </w:p>
        </w:tc>
        <w:tc>
          <w:tcPr>
            <w:tcW w:w="789" w:type="dxa"/>
          </w:tcPr>
          <w:p w:rsidR="007E664E" w:rsidRPr="00767B31" w:rsidRDefault="00767B31" w:rsidP="00742C27">
            <w:pPr>
              <w:tabs>
                <w:tab w:val="left" w:pos="2745"/>
              </w:tabs>
              <w:jc w:val="both"/>
              <w:rPr>
                <w:rFonts w:ascii="Times New Roman" w:hAnsi="Times New Roman"/>
                <w:color w:val="000000"/>
                <w:sz w:val="20"/>
                <w:szCs w:val="20"/>
                <w:lang w:val="ru-RU"/>
              </w:rPr>
            </w:pPr>
            <w:r w:rsidRPr="00767B31">
              <w:rPr>
                <w:rFonts w:ascii="Times New Roman" w:hAnsi="Times New Roman"/>
                <w:color w:val="000000"/>
                <w:sz w:val="20"/>
                <w:szCs w:val="20"/>
                <w:lang w:val="ru-RU"/>
              </w:rPr>
              <w:t>19,5</w:t>
            </w:r>
          </w:p>
        </w:tc>
        <w:tc>
          <w:tcPr>
            <w:tcW w:w="698" w:type="dxa"/>
          </w:tcPr>
          <w:p w:rsidR="007E664E" w:rsidRPr="00FA33DF" w:rsidRDefault="00FA33DF" w:rsidP="00742C27">
            <w:pPr>
              <w:tabs>
                <w:tab w:val="left" w:pos="2745"/>
              </w:tabs>
              <w:jc w:val="both"/>
              <w:rPr>
                <w:rFonts w:ascii="Times New Roman" w:hAnsi="Times New Roman"/>
                <w:color w:val="000000"/>
                <w:sz w:val="20"/>
                <w:szCs w:val="20"/>
                <w:lang w:val="ru-RU"/>
              </w:rPr>
            </w:pPr>
            <w:r w:rsidRPr="00FA33DF">
              <w:rPr>
                <w:rFonts w:ascii="Times New Roman" w:hAnsi="Times New Roman"/>
                <w:color w:val="000000"/>
                <w:sz w:val="20"/>
                <w:szCs w:val="20"/>
                <w:lang w:val="ru-RU"/>
              </w:rPr>
              <w:t>20,2</w:t>
            </w:r>
          </w:p>
        </w:tc>
        <w:tc>
          <w:tcPr>
            <w:tcW w:w="980" w:type="dxa"/>
          </w:tcPr>
          <w:p w:rsidR="007E664E" w:rsidRPr="003830F3" w:rsidRDefault="00FA33DF" w:rsidP="003830F3">
            <w:pPr>
              <w:tabs>
                <w:tab w:val="left" w:pos="2745"/>
              </w:tabs>
              <w:jc w:val="both"/>
              <w:rPr>
                <w:rFonts w:ascii="Times New Roman" w:hAnsi="Times New Roman"/>
                <w:color w:val="000000"/>
                <w:sz w:val="20"/>
                <w:szCs w:val="20"/>
                <w:lang w:val="ru-RU"/>
              </w:rPr>
            </w:pPr>
            <w:r w:rsidRPr="003830F3">
              <w:rPr>
                <w:rFonts w:ascii="Times New Roman" w:hAnsi="Times New Roman"/>
                <w:color w:val="000000"/>
                <w:sz w:val="20"/>
                <w:szCs w:val="20"/>
                <w:lang w:val="ru-RU"/>
              </w:rPr>
              <w:t>-326</w:t>
            </w:r>
            <w:r w:rsidR="003830F3" w:rsidRPr="003830F3">
              <w:rPr>
                <w:rFonts w:ascii="Times New Roman" w:hAnsi="Times New Roman"/>
                <w:color w:val="000000"/>
                <w:sz w:val="20"/>
                <w:szCs w:val="20"/>
                <w:lang w:val="ru-RU"/>
              </w:rPr>
              <w:t>-</w:t>
            </w:r>
          </w:p>
        </w:tc>
        <w:tc>
          <w:tcPr>
            <w:tcW w:w="1036" w:type="dxa"/>
          </w:tcPr>
          <w:p w:rsidR="007E664E" w:rsidRPr="00767B31" w:rsidRDefault="003830F3" w:rsidP="00742C27">
            <w:pPr>
              <w:tabs>
                <w:tab w:val="left" w:pos="2745"/>
              </w:tabs>
              <w:jc w:val="both"/>
              <w:rPr>
                <w:rFonts w:ascii="Times New Roman" w:hAnsi="Times New Roman"/>
                <w:color w:val="000000"/>
                <w:sz w:val="20"/>
                <w:szCs w:val="20"/>
                <w:lang w:val="ru-RU"/>
              </w:rPr>
            </w:pPr>
            <w:r>
              <w:rPr>
                <w:rFonts w:ascii="Times New Roman" w:hAnsi="Times New Roman"/>
                <w:color w:val="000000"/>
                <w:sz w:val="20"/>
                <w:szCs w:val="20"/>
                <w:lang w:val="ru-RU"/>
              </w:rPr>
              <w:t>-29,1</w:t>
            </w:r>
          </w:p>
        </w:tc>
      </w:tr>
      <w:tr w:rsidR="007E664E" w:rsidRPr="00811A95" w:rsidTr="007E664E">
        <w:tc>
          <w:tcPr>
            <w:tcW w:w="2801" w:type="dxa"/>
          </w:tcPr>
          <w:p w:rsidR="007E664E" w:rsidRPr="00742C27" w:rsidRDefault="007E664E" w:rsidP="00742C27">
            <w:pPr>
              <w:tabs>
                <w:tab w:val="left" w:pos="2745"/>
              </w:tabs>
              <w:jc w:val="both"/>
              <w:rPr>
                <w:rFonts w:ascii="Times New Roman" w:hAnsi="Times New Roman"/>
                <w:color w:val="000000"/>
                <w:sz w:val="20"/>
                <w:szCs w:val="20"/>
                <w:lang w:val="ru-RU"/>
              </w:rPr>
            </w:pPr>
            <w:r w:rsidRPr="00742C27">
              <w:rPr>
                <w:rFonts w:ascii="Times New Roman" w:hAnsi="Times New Roman"/>
                <w:color w:val="000000"/>
                <w:sz w:val="20"/>
                <w:szCs w:val="20"/>
                <w:lang w:val="ru-RU"/>
              </w:rPr>
              <w:t>Аренда</w:t>
            </w:r>
          </w:p>
        </w:tc>
        <w:tc>
          <w:tcPr>
            <w:tcW w:w="841" w:type="dxa"/>
          </w:tcPr>
          <w:p w:rsidR="007E664E" w:rsidRPr="00742C27" w:rsidRDefault="007E664E" w:rsidP="00742C27">
            <w:pPr>
              <w:tabs>
                <w:tab w:val="left" w:pos="2745"/>
              </w:tabs>
              <w:jc w:val="both"/>
              <w:rPr>
                <w:rFonts w:ascii="Times New Roman" w:hAnsi="Times New Roman"/>
                <w:color w:val="000000"/>
                <w:sz w:val="20"/>
                <w:szCs w:val="20"/>
                <w:lang w:val="ru-RU"/>
              </w:rPr>
            </w:pPr>
            <w:r w:rsidRPr="00742C27">
              <w:rPr>
                <w:rFonts w:ascii="Times New Roman" w:hAnsi="Times New Roman"/>
                <w:color w:val="000000"/>
                <w:sz w:val="20"/>
                <w:szCs w:val="20"/>
                <w:lang w:val="ru-RU"/>
              </w:rPr>
              <w:t>288</w:t>
            </w:r>
          </w:p>
        </w:tc>
        <w:tc>
          <w:tcPr>
            <w:tcW w:w="816" w:type="dxa"/>
          </w:tcPr>
          <w:p w:rsidR="007E664E" w:rsidRPr="00742C27" w:rsidRDefault="007E664E" w:rsidP="00742C27">
            <w:pPr>
              <w:tabs>
                <w:tab w:val="left" w:pos="2745"/>
              </w:tabs>
              <w:jc w:val="both"/>
              <w:rPr>
                <w:rFonts w:ascii="Times New Roman" w:hAnsi="Times New Roman"/>
                <w:color w:val="000000"/>
                <w:sz w:val="20"/>
                <w:szCs w:val="20"/>
                <w:lang w:val="ru-RU"/>
              </w:rPr>
            </w:pPr>
            <w:r w:rsidRPr="00742C27">
              <w:rPr>
                <w:rFonts w:ascii="Times New Roman" w:hAnsi="Times New Roman"/>
                <w:color w:val="000000"/>
                <w:sz w:val="20"/>
                <w:szCs w:val="20"/>
                <w:lang w:val="ru-RU"/>
              </w:rPr>
              <w:t>177</w:t>
            </w:r>
          </w:p>
        </w:tc>
        <w:tc>
          <w:tcPr>
            <w:tcW w:w="824" w:type="dxa"/>
          </w:tcPr>
          <w:p w:rsidR="007E664E" w:rsidRPr="00742C27" w:rsidRDefault="007E664E" w:rsidP="00742C27">
            <w:pPr>
              <w:tabs>
                <w:tab w:val="left" w:pos="2745"/>
              </w:tabs>
              <w:jc w:val="both"/>
              <w:rPr>
                <w:rFonts w:ascii="Times New Roman" w:hAnsi="Times New Roman"/>
                <w:color w:val="000000"/>
                <w:sz w:val="20"/>
                <w:szCs w:val="20"/>
                <w:lang w:val="ru-RU"/>
              </w:rPr>
            </w:pPr>
            <w:r w:rsidRPr="00742C27">
              <w:rPr>
                <w:rFonts w:ascii="Times New Roman" w:hAnsi="Times New Roman"/>
                <w:color w:val="000000"/>
                <w:sz w:val="20"/>
                <w:szCs w:val="20"/>
                <w:lang w:val="ru-RU"/>
              </w:rPr>
              <w:t>164</w:t>
            </w:r>
          </w:p>
        </w:tc>
        <w:tc>
          <w:tcPr>
            <w:tcW w:w="786" w:type="dxa"/>
          </w:tcPr>
          <w:p w:rsidR="007E664E" w:rsidRPr="00767B31" w:rsidRDefault="00767B31" w:rsidP="00742C27">
            <w:pPr>
              <w:tabs>
                <w:tab w:val="left" w:pos="2745"/>
              </w:tabs>
              <w:jc w:val="both"/>
              <w:rPr>
                <w:rFonts w:ascii="Times New Roman" w:hAnsi="Times New Roman"/>
                <w:color w:val="000000"/>
                <w:sz w:val="20"/>
                <w:szCs w:val="20"/>
                <w:lang w:val="ru-RU"/>
              </w:rPr>
            </w:pPr>
            <w:r w:rsidRPr="00767B31">
              <w:rPr>
                <w:rFonts w:ascii="Times New Roman" w:hAnsi="Times New Roman"/>
                <w:color w:val="000000"/>
                <w:sz w:val="20"/>
                <w:szCs w:val="20"/>
                <w:lang w:val="ru-RU"/>
              </w:rPr>
              <w:t>7,8</w:t>
            </w:r>
          </w:p>
        </w:tc>
        <w:tc>
          <w:tcPr>
            <w:tcW w:w="789" w:type="dxa"/>
          </w:tcPr>
          <w:p w:rsidR="007E664E" w:rsidRPr="00767B31" w:rsidRDefault="00767B31" w:rsidP="00742C27">
            <w:pPr>
              <w:tabs>
                <w:tab w:val="left" w:pos="2745"/>
              </w:tabs>
              <w:jc w:val="both"/>
              <w:rPr>
                <w:rFonts w:ascii="Times New Roman" w:hAnsi="Times New Roman"/>
                <w:color w:val="000000"/>
                <w:sz w:val="20"/>
                <w:szCs w:val="20"/>
                <w:lang w:val="ru-RU"/>
              </w:rPr>
            </w:pPr>
            <w:r w:rsidRPr="00767B31">
              <w:rPr>
                <w:rFonts w:ascii="Times New Roman" w:hAnsi="Times New Roman"/>
                <w:color w:val="000000"/>
                <w:sz w:val="20"/>
                <w:szCs w:val="20"/>
                <w:lang w:val="ru-RU"/>
              </w:rPr>
              <w:t>4,4</w:t>
            </w:r>
          </w:p>
        </w:tc>
        <w:tc>
          <w:tcPr>
            <w:tcW w:w="698" w:type="dxa"/>
          </w:tcPr>
          <w:p w:rsidR="007E664E" w:rsidRPr="00FA33DF" w:rsidRDefault="00FA33DF" w:rsidP="00742C27">
            <w:pPr>
              <w:tabs>
                <w:tab w:val="left" w:pos="2745"/>
              </w:tabs>
              <w:jc w:val="both"/>
              <w:rPr>
                <w:rFonts w:ascii="Times New Roman" w:hAnsi="Times New Roman"/>
                <w:color w:val="000000"/>
                <w:sz w:val="20"/>
                <w:szCs w:val="20"/>
                <w:lang w:val="ru-RU"/>
              </w:rPr>
            </w:pPr>
            <w:r w:rsidRPr="00FA33DF">
              <w:rPr>
                <w:rFonts w:ascii="Times New Roman" w:hAnsi="Times New Roman"/>
                <w:color w:val="000000"/>
                <w:sz w:val="20"/>
                <w:szCs w:val="20"/>
                <w:lang w:val="ru-RU"/>
              </w:rPr>
              <w:t>4,2</w:t>
            </w:r>
          </w:p>
        </w:tc>
        <w:tc>
          <w:tcPr>
            <w:tcW w:w="980" w:type="dxa"/>
          </w:tcPr>
          <w:p w:rsidR="007E664E" w:rsidRPr="00457803" w:rsidRDefault="003830F3" w:rsidP="00742C27">
            <w:pPr>
              <w:tabs>
                <w:tab w:val="left" w:pos="2745"/>
              </w:tabs>
              <w:jc w:val="both"/>
              <w:rPr>
                <w:rFonts w:ascii="Times New Roman" w:hAnsi="Times New Roman"/>
                <w:color w:val="000000"/>
                <w:sz w:val="20"/>
                <w:szCs w:val="20"/>
                <w:lang w:val="ru-RU"/>
              </w:rPr>
            </w:pPr>
            <w:r w:rsidRPr="00457803">
              <w:rPr>
                <w:rFonts w:ascii="Times New Roman" w:hAnsi="Times New Roman"/>
                <w:color w:val="000000"/>
                <w:sz w:val="20"/>
                <w:szCs w:val="20"/>
                <w:lang w:val="ru-RU"/>
              </w:rPr>
              <w:t>-124</w:t>
            </w:r>
          </w:p>
        </w:tc>
        <w:tc>
          <w:tcPr>
            <w:tcW w:w="1036" w:type="dxa"/>
          </w:tcPr>
          <w:p w:rsidR="007E664E" w:rsidRPr="00457803" w:rsidRDefault="00457803" w:rsidP="00742C27">
            <w:pPr>
              <w:tabs>
                <w:tab w:val="left" w:pos="2745"/>
              </w:tabs>
              <w:jc w:val="both"/>
              <w:rPr>
                <w:rFonts w:ascii="Times New Roman" w:hAnsi="Times New Roman"/>
                <w:color w:val="000000"/>
                <w:sz w:val="20"/>
                <w:szCs w:val="20"/>
                <w:lang w:val="ru-RU"/>
              </w:rPr>
            </w:pPr>
            <w:r w:rsidRPr="00457803">
              <w:rPr>
                <w:rFonts w:ascii="Times New Roman" w:hAnsi="Times New Roman"/>
                <w:color w:val="000000"/>
                <w:sz w:val="20"/>
                <w:szCs w:val="20"/>
                <w:lang w:val="ru-RU"/>
              </w:rPr>
              <w:t>-43,1</w:t>
            </w:r>
          </w:p>
        </w:tc>
      </w:tr>
      <w:tr w:rsidR="007E664E" w:rsidRPr="00811A95" w:rsidTr="007E664E">
        <w:tc>
          <w:tcPr>
            <w:tcW w:w="2801" w:type="dxa"/>
          </w:tcPr>
          <w:p w:rsidR="007E664E" w:rsidRPr="00742C27" w:rsidRDefault="007E664E" w:rsidP="00742C27">
            <w:pPr>
              <w:tabs>
                <w:tab w:val="left" w:pos="2745"/>
              </w:tabs>
              <w:jc w:val="both"/>
              <w:rPr>
                <w:rFonts w:ascii="Times New Roman" w:hAnsi="Times New Roman"/>
                <w:color w:val="000000"/>
                <w:sz w:val="20"/>
                <w:szCs w:val="20"/>
                <w:lang w:val="ru-RU"/>
              </w:rPr>
            </w:pPr>
            <w:r w:rsidRPr="00742C27">
              <w:rPr>
                <w:rFonts w:ascii="Times New Roman" w:hAnsi="Times New Roman"/>
                <w:color w:val="000000"/>
                <w:sz w:val="20"/>
                <w:szCs w:val="20"/>
                <w:lang w:val="ru-RU"/>
              </w:rPr>
              <w:t>Прочая деятельность пассажирского транспорта</w:t>
            </w:r>
          </w:p>
        </w:tc>
        <w:tc>
          <w:tcPr>
            <w:tcW w:w="841" w:type="dxa"/>
          </w:tcPr>
          <w:p w:rsidR="007E664E" w:rsidRPr="00742C27" w:rsidRDefault="007E664E" w:rsidP="00742C27">
            <w:pPr>
              <w:tabs>
                <w:tab w:val="left" w:pos="2745"/>
              </w:tabs>
              <w:jc w:val="both"/>
              <w:rPr>
                <w:rFonts w:ascii="Times New Roman" w:hAnsi="Times New Roman"/>
                <w:color w:val="000000"/>
                <w:sz w:val="20"/>
                <w:szCs w:val="20"/>
                <w:lang w:val="ru-RU"/>
              </w:rPr>
            </w:pPr>
            <w:r w:rsidRPr="00742C27">
              <w:rPr>
                <w:rFonts w:ascii="Times New Roman" w:hAnsi="Times New Roman"/>
                <w:color w:val="000000"/>
                <w:sz w:val="20"/>
                <w:szCs w:val="20"/>
                <w:lang w:val="ru-RU"/>
              </w:rPr>
              <w:t>241</w:t>
            </w:r>
          </w:p>
        </w:tc>
        <w:tc>
          <w:tcPr>
            <w:tcW w:w="816" w:type="dxa"/>
          </w:tcPr>
          <w:p w:rsidR="007E664E" w:rsidRPr="00742C27" w:rsidRDefault="007E664E" w:rsidP="00742C27">
            <w:pPr>
              <w:tabs>
                <w:tab w:val="left" w:pos="2745"/>
              </w:tabs>
              <w:jc w:val="both"/>
              <w:rPr>
                <w:rFonts w:ascii="Times New Roman" w:hAnsi="Times New Roman"/>
                <w:color w:val="000000"/>
                <w:sz w:val="20"/>
                <w:szCs w:val="20"/>
                <w:lang w:val="ru-RU"/>
              </w:rPr>
            </w:pPr>
            <w:r w:rsidRPr="00742C27">
              <w:rPr>
                <w:rFonts w:ascii="Times New Roman" w:hAnsi="Times New Roman"/>
                <w:color w:val="000000"/>
                <w:sz w:val="20"/>
                <w:szCs w:val="20"/>
                <w:lang w:val="ru-RU"/>
              </w:rPr>
              <w:t>279</w:t>
            </w:r>
          </w:p>
        </w:tc>
        <w:tc>
          <w:tcPr>
            <w:tcW w:w="824" w:type="dxa"/>
          </w:tcPr>
          <w:p w:rsidR="007E664E" w:rsidRPr="00742C27" w:rsidRDefault="007E664E" w:rsidP="00742C27">
            <w:pPr>
              <w:tabs>
                <w:tab w:val="left" w:pos="2745"/>
              </w:tabs>
              <w:jc w:val="both"/>
              <w:rPr>
                <w:rFonts w:ascii="Times New Roman" w:hAnsi="Times New Roman"/>
                <w:color w:val="000000"/>
                <w:sz w:val="20"/>
                <w:szCs w:val="20"/>
                <w:lang w:val="ru-RU"/>
              </w:rPr>
            </w:pPr>
            <w:r w:rsidRPr="00742C27">
              <w:rPr>
                <w:rFonts w:ascii="Times New Roman" w:hAnsi="Times New Roman"/>
                <w:color w:val="000000"/>
                <w:sz w:val="20"/>
                <w:szCs w:val="20"/>
                <w:lang w:val="ru-RU"/>
              </w:rPr>
              <w:t>363</w:t>
            </w:r>
          </w:p>
        </w:tc>
        <w:tc>
          <w:tcPr>
            <w:tcW w:w="786" w:type="dxa"/>
          </w:tcPr>
          <w:p w:rsidR="007E664E" w:rsidRPr="00767B31" w:rsidRDefault="00767B31" w:rsidP="00742C27">
            <w:pPr>
              <w:tabs>
                <w:tab w:val="left" w:pos="2745"/>
              </w:tabs>
              <w:jc w:val="both"/>
              <w:rPr>
                <w:rFonts w:ascii="Times New Roman" w:hAnsi="Times New Roman"/>
                <w:color w:val="000000"/>
                <w:sz w:val="20"/>
                <w:szCs w:val="20"/>
                <w:lang w:val="ru-RU"/>
              </w:rPr>
            </w:pPr>
            <w:r w:rsidRPr="00767B31">
              <w:rPr>
                <w:rFonts w:ascii="Times New Roman" w:hAnsi="Times New Roman"/>
                <w:color w:val="000000"/>
                <w:sz w:val="20"/>
                <w:szCs w:val="20"/>
                <w:lang w:val="ru-RU"/>
              </w:rPr>
              <w:t>6,5</w:t>
            </w:r>
          </w:p>
        </w:tc>
        <w:tc>
          <w:tcPr>
            <w:tcW w:w="789" w:type="dxa"/>
          </w:tcPr>
          <w:p w:rsidR="007E664E" w:rsidRPr="00767B31" w:rsidRDefault="00767B31" w:rsidP="00742C27">
            <w:pPr>
              <w:tabs>
                <w:tab w:val="left" w:pos="2745"/>
              </w:tabs>
              <w:jc w:val="both"/>
              <w:rPr>
                <w:rFonts w:ascii="Times New Roman" w:hAnsi="Times New Roman"/>
                <w:color w:val="000000"/>
                <w:sz w:val="20"/>
                <w:szCs w:val="20"/>
                <w:lang w:val="ru-RU"/>
              </w:rPr>
            </w:pPr>
            <w:r w:rsidRPr="00767B31">
              <w:rPr>
                <w:rFonts w:ascii="Times New Roman" w:hAnsi="Times New Roman"/>
                <w:color w:val="000000"/>
                <w:sz w:val="20"/>
                <w:szCs w:val="20"/>
                <w:lang w:val="ru-RU"/>
              </w:rPr>
              <w:t>6,9</w:t>
            </w:r>
          </w:p>
        </w:tc>
        <w:tc>
          <w:tcPr>
            <w:tcW w:w="698" w:type="dxa"/>
          </w:tcPr>
          <w:p w:rsidR="007E664E" w:rsidRPr="00FA33DF" w:rsidRDefault="00FA33DF" w:rsidP="00742C27">
            <w:pPr>
              <w:tabs>
                <w:tab w:val="left" w:pos="2745"/>
              </w:tabs>
              <w:jc w:val="both"/>
              <w:rPr>
                <w:rFonts w:ascii="Times New Roman" w:hAnsi="Times New Roman"/>
                <w:color w:val="000000"/>
                <w:sz w:val="20"/>
                <w:szCs w:val="20"/>
                <w:lang w:val="ru-RU"/>
              </w:rPr>
            </w:pPr>
            <w:r w:rsidRPr="00FA33DF">
              <w:rPr>
                <w:rFonts w:ascii="Times New Roman" w:hAnsi="Times New Roman"/>
                <w:color w:val="000000"/>
                <w:sz w:val="20"/>
                <w:szCs w:val="20"/>
                <w:lang w:val="ru-RU"/>
              </w:rPr>
              <w:t>9,3</w:t>
            </w:r>
          </w:p>
        </w:tc>
        <w:tc>
          <w:tcPr>
            <w:tcW w:w="980" w:type="dxa"/>
          </w:tcPr>
          <w:p w:rsidR="007E664E" w:rsidRPr="00457803" w:rsidRDefault="00457803" w:rsidP="00742C27">
            <w:pPr>
              <w:tabs>
                <w:tab w:val="left" w:pos="2745"/>
              </w:tabs>
              <w:jc w:val="both"/>
              <w:rPr>
                <w:rFonts w:ascii="Times New Roman" w:hAnsi="Times New Roman"/>
                <w:color w:val="000000"/>
                <w:sz w:val="20"/>
                <w:szCs w:val="20"/>
                <w:lang w:val="ru-RU"/>
              </w:rPr>
            </w:pPr>
            <w:r w:rsidRPr="00457803">
              <w:rPr>
                <w:rFonts w:ascii="Times New Roman" w:hAnsi="Times New Roman"/>
                <w:color w:val="000000"/>
                <w:sz w:val="20"/>
                <w:szCs w:val="20"/>
                <w:lang w:val="ru-RU"/>
              </w:rPr>
              <w:t>+122</w:t>
            </w:r>
          </w:p>
        </w:tc>
        <w:tc>
          <w:tcPr>
            <w:tcW w:w="1036" w:type="dxa"/>
          </w:tcPr>
          <w:p w:rsidR="007E664E" w:rsidRPr="00457803" w:rsidRDefault="00457803" w:rsidP="00742C27">
            <w:pPr>
              <w:tabs>
                <w:tab w:val="left" w:pos="2745"/>
              </w:tabs>
              <w:jc w:val="both"/>
              <w:rPr>
                <w:rFonts w:ascii="Times New Roman" w:hAnsi="Times New Roman"/>
                <w:color w:val="000000"/>
                <w:sz w:val="20"/>
                <w:szCs w:val="20"/>
                <w:lang w:val="ru-RU"/>
              </w:rPr>
            </w:pPr>
            <w:r w:rsidRPr="00457803">
              <w:rPr>
                <w:rFonts w:ascii="Times New Roman" w:hAnsi="Times New Roman"/>
                <w:color w:val="000000"/>
                <w:sz w:val="20"/>
                <w:szCs w:val="20"/>
                <w:lang w:val="ru-RU"/>
              </w:rPr>
              <w:t>+50,6</w:t>
            </w:r>
          </w:p>
        </w:tc>
      </w:tr>
      <w:tr w:rsidR="007E664E" w:rsidRPr="00811A95" w:rsidTr="007E664E">
        <w:tc>
          <w:tcPr>
            <w:tcW w:w="2801" w:type="dxa"/>
          </w:tcPr>
          <w:p w:rsidR="007E664E" w:rsidRPr="002B38FF" w:rsidRDefault="007E664E" w:rsidP="00742C27">
            <w:pPr>
              <w:tabs>
                <w:tab w:val="left" w:pos="2745"/>
              </w:tabs>
              <w:jc w:val="both"/>
              <w:rPr>
                <w:rFonts w:ascii="Times New Roman" w:hAnsi="Times New Roman"/>
                <w:b/>
                <w:color w:val="000000"/>
                <w:sz w:val="20"/>
                <w:szCs w:val="20"/>
                <w:lang w:val="ru-RU"/>
              </w:rPr>
            </w:pPr>
            <w:r w:rsidRPr="002B38FF">
              <w:rPr>
                <w:rFonts w:ascii="Times New Roman" w:hAnsi="Times New Roman"/>
                <w:b/>
                <w:color w:val="000000"/>
                <w:sz w:val="20"/>
                <w:szCs w:val="20"/>
                <w:lang w:val="ru-RU"/>
              </w:rPr>
              <w:t>Прочие доходы</w:t>
            </w:r>
          </w:p>
        </w:tc>
        <w:tc>
          <w:tcPr>
            <w:tcW w:w="841" w:type="dxa"/>
          </w:tcPr>
          <w:p w:rsidR="007E664E" w:rsidRPr="002B38FF" w:rsidRDefault="007E664E" w:rsidP="00742C27">
            <w:pPr>
              <w:tabs>
                <w:tab w:val="left" w:pos="2745"/>
              </w:tabs>
              <w:jc w:val="both"/>
              <w:rPr>
                <w:rFonts w:ascii="Times New Roman" w:hAnsi="Times New Roman"/>
                <w:b/>
                <w:color w:val="000000"/>
                <w:sz w:val="20"/>
                <w:szCs w:val="20"/>
                <w:lang w:val="ru-RU"/>
              </w:rPr>
            </w:pPr>
            <w:r w:rsidRPr="002B38FF">
              <w:rPr>
                <w:rFonts w:ascii="Times New Roman" w:hAnsi="Times New Roman"/>
                <w:b/>
                <w:color w:val="000000"/>
                <w:sz w:val="20"/>
                <w:szCs w:val="20"/>
                <w:lang w:val="ru-RU"/>
              </w:rPr>
              <w:t>1910</w:t>
            </w:r>
          </w:p>
        </w:tc>
        <w:tc>
          <w:tcPr>
            <w:tcW w:w="816" w:type="dxa"/>
          </w:tcPr>
          <w:p w:rsidR="007E664E" w:rsidRPr="002B38FF" w:rsidRDefault="007E664E" w:rsidP="00742C27">
            <w:pPr>
              <w:tabs>
                <w:tab w:val="left" w:pos="2745"/>
              </w:tabs>
              <w:jc w:val="both"/>
              <w:rPr>
                <w:rFonts w:ascii="Times New Roman" w:hAnsi="Times New Roman"/>
                <w:b/>
                <w:color w:val="000000"/>
                <w:sz w:val="20"/>
                <w:szCs w:val="20"/>
                <w:lang w:val="ru-RU"/>
              </w:rPr>
            </w:pPr>
            <w:r w:rsidRPr="002B38FF">
              <w:rPr>
                <w:rFonts w:ascii="Times New Roman" w:hAnsi="Times New Roman"/>
                <w:b/>
                <w:color w:val="000000"/>
                <w:sz w:val="20"/>
                <w:szCs w:val="20"/>
                <w:lang w:val="ru-RU"/>
              </w:rPr>
              <w:t>2</w:t>
            </w:r>
            <w:r w:rsidR="00AB4C0F" w:rsidRPr="002B38FF">
              <w:rPr>
                <w:rFonts w:ascii="Times New Roman" w:hAnsi="Times New Roman"/>
                <w:b/>
                <w:color w:val="000000"/>
                <w:sz w:val="20"/>
                <w:szCs w:val="20"/>
                <w:lang w:val="ru-RU"/>
              </w:rPr>
              <w:t>097</w:t>
            </w:r>
          </w:p>
        </w:tc>
        <w:tc>
          <w:tcPr>
            <w:tcW w:w="824" w:type="dxa"/>
          </w:tcPr>
          <w:p w:rsidR="007E664E" w:rsidRPr="002B38FF" w:rsidRDefault="007E664E" w:rsidP="00742C27">
            <w:pPr>
              <w:tabs>
                <w:tab w:val="left" w:pos="2745"/>
              </w:tabs>
              <w:jc w:val="both"/>
              <w:rPr>
                <w:rFonts w:ascii="Times New Roman" w:hAnsi="Times New Roman"/>
                <w:b/>
                <w:color w:val="000000"/>
                <w:sz w:val="20"/>
                <w:szCs w:val="20"/>
                <w:lang w:val="ru-RU"/>
              </w:rPr>
            </w:pPr>
            <w:r w:rsidRPr="002B38FF">
              <w:rPr>
                <w:rFonts w:ascii="Times New Roman" w:hAnsi="Times New Roman"/>
                <w:b/>
                <w:color w:val="000000"/>
                <w:sz w:val="20"/>
                <w:szCs w:val="20"/>
                <w:lang w:val="ru-RU"/>
              </w:rPr>
              <w:t>2</w:t>
            </w:r>
            <w:r w:rsidR="00AB4C0F" w:rsidRPr="002B38FF">
              <w:rPr>
                <w:rFonts w:ascii="Times New Roman" w:hAnsi="Times New Roman"/>
                <w:b/>
                <w:color w:val="000000"/>
                <w:sz w:val="20"/>
                <w:szCs w:val="20"/>
                <w:lang w:val="ru-RU"/>
              </w:rPr>
              <w:t>259</w:t>
            </w:r>
          </w:p>
        </w:tc>
        <w:tc>
          <w:tcPr>
            <w:tcW w:w="786" w:type="dxa"/>
          </w:tcPr>
          <w:p w:rsidR="007E664E" w:rsidRPr="00742C27" w:rsidRDefault="002B38FF" w:rsidP="00742C27">
            <w:pPr>
              <w:tabs>
                <w:tab w:val="left" w:pos="2745"/>
              </w:tabs>
              <w:jc w:val="both"/>
              <w:rPr>
                <w:rFonts w:ascii="Times New Roman" w:hAnsi="Times New Roman"/>
                <w:b/>
                <w:color w:val="000000"/>
                <w:sz w:val="20"/>
                <w:szCs w:val="20"/>
                <w:lang w:val="ru-RU"/>
              </w:rPr>
            </w:pPr>
            <w:r>
              <w:rPr>
                <w:rFonts w:ascii="Times New Roman" w:hAnsi="Times New Roman"/>
                <w:b/>
                <w:color w:val="000000"/>
                <w:sz w:val="20"/>
                <w:szCs w:val="20"/>
                <w:lang w:val="ru-RU"/>
              </w:rPr>
              <w:t>34</w:t>
            </w:r>
          </w:p>
        </w:tc>
        <w:tc>
          <w:tcPr>
            <w:tcW w:w="789" w:type="dxa"/>
          </w:tcPr>
          <w:p w:rsidR="007E664E" w:rsidRPr="00742C27" w:rsidRDefault="002B38FF" w:rsidP="00742C27">
            <w:pPr>
              <w:tabs>
                <w:tab w:val="left" w:pos="2745"/>
              </w:tabs>
              <w:jc w:val="both"/>
              <w:rPr>
                <w:rFonts w:ascii="Times New Roman" w:hAnsi="Times New Roman"/>
                <w:b/>
                <w:color w:val="000000"/>
                <w:sz w:val="20"/>
                <w:szCs w:val="20"/>
                <w:lang w:val="ru-RU"/>
              </w:rPr>
            </w:pPr>
            <w:r>
              <w:rPr>
                <w:rFonts w:ascii="Times New Roman" w:hAnsi="Times New Roman"/>
                <w:b/>
                <w:color w:val="000000"/>
                <w:sz w:val="20"/>
                <w:szCs w:val="20"/>
                <w:lang w:val="ru-RU"/>
              </w:rPr>
              <w:t>34,2</w:t>
            </w:r>
          </w:p>
        </w:tc>
        <w:tc>
          <w:tcPr>
            <w:tcW w:w="698" w:type="dxa"/>
          </w:tcPr>
          <w:p w:rsidR="007E664E" w:rsidRPr="00742C27" w:rsidRDefault="002B38FF" w:rsidP="00742C27">
            <w:pPr>
              <w:tabs>
                <w:tab w:val="left" w:pos="2745"/>
              </w:tabs>
              <w:jc w:val="both"/>
              <w:rPr>
                <w:rFonts w:ascii="Times New Roman" w:hAnsi="Times New Roman"/>
                <w:b/>
                <w:color w:val="000000"/>
                <w:sz w:val="20"/>
                <w:szCs w:val="20"/>
                <w:lang w:val="ru-RU"/>
              </w:rPr>
            </w:pPr>
            <w:r>
              <w:rPr>
                <w:rFonts w:ascii="Times New Roman" w:hAnsi="Times New Roman"/>
                <w:b/>
                <w:color w:val="000000"/>
                <w:sz w:val="20"/>
                <w:szCs w:val="20"/>
                <w:lang w:val="ru-RU"/>
              </w:rPr>
              <w:t>36,6</w:t>
            </w:r>
          </w:p>
        </w:tc>
        <w:tc>
          <w:tcPr>
            <w:tcW w:w="980" w:type="dxa"/>
          </w:tcPr>
          <w:p w:rsidR="007E664E" w:rsidRPr="00742C27" w:rsidRDefault="00457803" w:rsidP="00742C27">
            <w:pPr>
              <w:tabs>
                <w:tab w:val="left" w:pos="2745"/>
              </w:tabs>
              <w:jc w:val="both"/>
              <w:rPr>
                <w:rFonts w:ascii="Times New Roman" w:hAnsi="Times New Roman"/>
                <w:b/>
                <w:color w:val="000000"/>
                <w:sz w:val="20"/>
                <w:szCs w:val="20"/>
                <w:lang w:val="ru-RU"/>
              </w:rPr>
            </w:pPr>
            <w:r>
              <w:rPr>
                <w:rFonts w:ascii="Times New Roman" w:hAnsi="Times New Roman"/>
                <w:b/>
                <w:color w:val="000000"/>
                <w:sz w:val="20"/>
                <w:szCs w:val="20"/>
                <w:lang w:val="ru-RU"/>
              </w:rPr>
              <w:t>+349</w:t>
            </w:r>
          </w:p>
        </w:tc>
        <w:tc>
          <w:tcPr>
            <w:tcW w:w="1036" w:type="dxa"/>
          </w:tcPr>
          <w:p w:rsidR="007E664E" w:rsidRPr="00742C27" w:rsidRDefault="00457803" w:rsidP="00742C27">
            <w:pPr>
              <w:tabs>
                <w:tab w:val="left" w:pos="2745"/>
              </w:tabs>
              <w:jc w:val="both"/>
              <w:rPr>
                <w:rFonts w:ascii="Times New Roman" w:hAnsi="Times New Roman"/>
                <w:b/>
                <w:color w:val="000000"/>
                <w:sz w:val="20"/>
                <w:szCs w:val="20"/>
                <w:lang w:val="ru-RU"/>
              </w:rPr>
            </w:pPr>
            <w:r>
              <w:rPr>
                <w:rFonts w:ascii="Times New Roman" w:hAnsi="Times New Roman"/>
                <w:b/>
                <w:color w:val="000000"/>
                <w:sz w:val="20"/>
                <w:szCs w:val="20"/>
                <w:lang w:val="ru-RU"/>
              </w:rPr>
              <w:t>+18,3</w:t>
            </w:r>
          </w:p>
        </w:tc>
      </w:tr>
      <w:tr w:rsidR="007E664E" w:rsidRPr="00811A95" w:rsidTr="007E664E">
        <w:tc>
          <w:tcPr>
            <w:tcW w:w="2801" w:type="dxa"/>
          </w:tcPr>
          <w:p w:rsidR="007E664E" w:rsidRPr="00742C27" w:rsidRDefault="00883F45" w:rsidP="00742C27">
            <w:pPr>
              <w:tabs>
                <w:tab w:val="left" w:pos="2745"/>
              </w:tabs>
              <w:jc w:val="both"/>
              <w:rPr>
                <w:rFonts w:ascii="Times New Roman" w:hAnsi="Times New Roman"/>
                <w:color w:val="000000"/>
                <w:sz w:val="20"/>
                <w:szCs w:val="20"/>
                <w:lang w:val="ru-RU"/>
              </w:rPr>
            </w:pPr>
            <w:r>
              <w:rPr>
                <w:rFonts w:ascii="Times New Roman" w:hAnsi="Times New Roman"/>
                <w:color w:val="000000"/>
                <w:sz w:val="20"/>
                <w:szCs w:val="20"/>
                <w:lang w:val="ru-RU"/>
              </w:rPr>
              <w:t>Субсидии</w:t>
            </w:r>
          </w:p>
        </w:tc>
        <w:tc>
          <w:tcPr>
            <w:tcW w:w="841" w:type="dxa"/>
          </w:tcPr>
          <w:p w:rsidR="007E664E" w:rsidRPr="00742C27" w:rsidRDefault="007E664E" w:rsidP="00742C27">
            <w:pPr>
              <w:tabs>
                <w:tab w:val="left" w:pos="2745"/>
              </w:tabs>
              <w:jc w:val="both"/>
              <w:rPr>
                <w:rFonts w:ascii="Times New Roman" w:hAnsi="Times New Roman"/>
                <w:color w:val="000000"/>
                <w:sz w:val="20"/>
                <w:szCs w:val="20"/>
                <w:lang w:val="ru-RU"/>
              </w:rPr>
            </w:pPr>
            <w:r w:rsidRPr="00742C27">
              <w:rPr>
                <w:rFonts w:ascii="Times New Roman" w:hAnsi="Times New Roman"/>
                <w:color w:val="000000"/>
                <w:sz w:val="20"/>
                <w:szCs w:val="20"/>
                <w:lang w:val="ru-RU"/>
              </w:rPr>
              <w:t>1906</w:t>
            </w:r>
          </w:p>
        </w:tc>
        <w:tc>
          <w:tcPr>
            <w:tcW w:w="816" w:type="dxa"/>
          </w:tcPr>
          <w:p w:rsidR="007E664E" w:rsidRPr="00742C27" w:rsidRDefault="007E664E" w:rsidP="00742C27">
            <w:pPr>
              <w:tabs>
                <w:tab w:val="left" w:pos="2745"/>
              </w:tabs>
              <w:jc w:val="both"/>
              <w:rPr>
                <w:rFonts w:ascii="Times New Roman" w:hAnsi="Times New Roman"/>
                <w:color w:val="000000"/>
                <w:sz w:val="20"/>
                <w:szCs w:val="20"/>
                <w:lang w:val="ru-RU"/>
              </w:rPr>
            </w:pPr>
            <w:r w:rsidRPr="00742C27">
              <w:rPr>
                <w:rFonts w:ascii="Times New Roman" w:hAnsi="Times New Roman"/>
                <w:color w:val="000000"/>
                <w:sz w:val="20"/>
                <w:szCs w:val="20"/>
                <w:lang w:val="ru-RU"/>
              </w:rPr>
              <w:t>2071</w:t>
            </w:r>
          </w:p>
        </w:tc>
        <w:tc>
          <w:tcPr>
            <w:tcW w:w="824" w:type="dxa"/>
          </w:tcPr>
          <w:p w:rsidR="007E664E" w:rsidRPr="00742C27" w:rsidRDefault="007E664E" w:rsidP="00742C27">
            <w:pPr>
              <w:tabs>
                <w:tab w:val="left" w:pos="2745"/>
              </w:tabs>
              <w:jc w:val="both"/>
              <w:rPr>
                <w:rFonts w:ascii="Times New Roman" w:hAnsi="Times New Roman"/>
                <w:color w:val="000000"/>
                <w:sz w:val="20"/>
                <w:szCs w:val="20"/>
                <w:lang w:val="ru-RU"/>
              </w:rPr>
            </w:pPr>
            <w:r w:rsidRPr="00742C27">
              <w:rPr>
                <w:rFonts w:ascii="Times New Roman" w:hAnsi="Times New Roman"/>
                <w:color w:val="000000"/>
                <w:sz w:val="20"/>
                <w:szCs w:val="20"/>
                <w:lang w:val="ru-RU"/>
              </w:rPr>
              <w:t>2259</w:t>
            </w:r>
          </w:p>
        </w:tc>
        <w:tc>
          <w:tcPr>
            <w:tcW w:w="786" w:type="dxa"/>
          </w:tcPr>
          <w:p w:rsidR="007E664E" w:rsidRPr="00457803" w:rsidRDefault="00457803" w:rsidP="00742C27">
            <w:pPr>
              <w:tabs>
                <w:tab w:val="left" w:pos="2745"/>
              </w:tabs>
              <w:jc w:val="both"/>
              <w:rPr>
                <w:rFonts w:ascii="Times New Roman" w:hAnsi="Times New Roman"/>
                <w:color w:val="000000"/>
                <w:sz w:val="20"/>
                <w:szCs w:val="20"/>
                <w:lang w:val="ru-RU"/>
              </w:rPr>
            </w:pPr>
            <w:r w:rsidRPr="00457803">
              <w:rPr>
                <w:rFonts w:ascii="Times New Roman" w:hAnsi="Times New Roman"/>
                <w:color w:val="000000"/>
                <w:sz w:val="20"/>
                <w:szCs w:val="20"/>
                <w:lang w:val="ru-RU"/>
              </w:rPr>
              <w:t>99,8</w:t>
            </w:r>
          </w:p>
        </w:tc>
        <w:tc>
          <w:tcPr>
            <w:tcW w:w="789" w:type="dxa"/>
          </w:tcPr>
          <w:p w:rsidR="007E664E" w:rsidRPr="00457803" w:rsidRDefault="00457803" w:rsidP="00742C27">
            <w:pPr>
              <w:tabs>
                <w:tab w:val="left" w:pos="2745"/>
              </w:tabs>
              <w:jc w:val="both"/>
              <w:rPr>
                <w:rFonts w:ascii="Times New Roman" w:hAnsi="Times New Roman"/>
                <w:color w:val="000000"/>
                <w:sz w:val="20"/>
                <w:szCs w:val="20"/>
                <w:lang w:val="ru-RU"/>
              </w:rPr>
            </w:pPr>
            <w:r w:rsidRPr="00457803">
              <w:rPr>
                <w:rFonts w:ascii="Times New Roman" w:hAnsi="Times New Roman"/>
                <w:color w:val="000000"/>
                <w:sz w:val="20"/>
                <w:szCs w:val="20"/>
                <w:lang w:val="ru-RU"/>
              </w:rPr>
              <w:t>98,8</w:t>
            </w:r>
          </w:p>
        </w:tc>
        <w:tc>
          <w:tcPr>
            <w:tcW w:w="698" w:type="dxa"/>
          </w:tcPr>
          <w:p w:rsidR="007E664E" w:rsidRPr="00457803" w:rsidRDefault="00457803" w:rsidP="00742C27">
            <w:pPr>
              <w:tabs>
                <w:tab w:val="left" w:pos="2745"/>
              </w:tabs>
              <w:jc w:val="both"/>
              <w:rPr>
                <w:rFonts w:ascii="Times New Roman" w:hAnsi="Times New Roman"/>
                <w:color w:val="000000"/>
                <w:sz w:val="20"/>
                <w:szCs w:val="20"/>
                <w:lang w:val="ru-RU"/>
              </w:rPr>
            </w:pPr>
            <w:r w:rsidRPr="00457803">
              <w:rPr>
                <w:rFonts w:ascii="Times New Roman" w:hAnsi="Times New Roman"/>
                <w:color w:val="000000"/>
                <w:sz w:val="20"/>
                <w:szCs w:val="20"/>
                <w:lang w:val="ru-RU"/>
              </w:rPr>
              <w:t>100</w:t>
            </w:r>
          </w:p>
        </w:tc>
        <w:tc>
          <w:tcPr>
            <w:tcW w:w="980" w:type="dxa"/>
          </w:tcPr>
          <w:p w:rsidR="007E664E" w:rsidRPr="004517BF" w:rsidRDefault="004517BF" w:rsidP="00742C27">
            <w:pPr>
              <w:tabs>
                <w:tab w:val="left" w:pos="2745"/>
              </w:tabs>
              <w:jc w:val="both"/>
              <w:rPr>
                <w:rFonts w:ascii="Times New Roman" w:hAnsi="Times New Roman"/>
                <w:color w:val="000000"/>
                <w:sz w:val="20"/>
                <w:szCs w:val="20"/>
                <w:lang w:val="ru-RU"/>
              </w:rPr>
            </w:pPr>
            <w:r w:rsidRPr="004517BF">
              <w:rPr>
                <w:rFonts w:ascii="Times New Roman" w:hAnsi="Times New Roman"/>
                <w:color w:val="000000"/>
                <w:sz w:val="20"/>
                <w:szCs w:val="20"/>
                <w:lang w:val="ru-RU"/>
              </w:rPr>
              <w:t>+353</w:t>
            </w:r>
          </w:p>
        </w:tc>
        <w:tc>
          <w:tcPr>
            <w:tcW w:w="1036" w:type="dxa"/>
          </w:tcPr>
          <w:p w:rsidR="007E664E" w:rsidRPr="00457803" w:rsidRDefault="00457803" w:rsidP="00742C27">
            <w:pPr>
              <w:tabs>
                <w:tab w:val="left" w:pos="2745"/>
              </w:tabs>
              <w:jc w:val="both"/>
              <w:rPr>
                <w:rFonts w:ascii="Times New Roman" w:hAnsi="Times New Roman"/>
                <w:color w:val="000000"/>
                <w:sz w:val="20"/>
                <w:szCs w:val="20"/>
                <w:lang w:val="ru-RU"/>
              </w:rPr>
            </w:pPr>
            <w:r w:rsidRPr="00457803">
              <w:rPr>
                <w:rFonts w:ascii="Times New Roman" w:hAnsi="Times New Roman"/>
                <w:color w:val="000000"/>
                <w:sz w:val="20"/>
                <w:szCs w:val="20"/>
                <w:lang w:val="ru-RU"/>
              </w:rPr>
              <w:t>+18,5</w:t>
            </w:r>
          </w:p>
        </w:tc>
      </w:tr>
      <w:tr w:rsidR="007E664E" w:rsidRPr="00811A95" w:rsidTr="007E664E">
        <w:tc>
          <w:tcPr>
            <w:tcW w:w="2801" w:type="dxa"/>
          </w:tcPr>
          <w:p w:rsidR="007E664E" w:rsidRPr="00742C27" w:rsidRDefault="007E664E" w:rsidP="00742C27">
            <w:pPr>
              <w:tabs>
                <w:tab w:val="left" w:pos="2745"/>
              </w:tabs>
              <w:jc w:val="both"/>
              <w:rPr>
                <w:rFonts w:ascii="Times New Roman" w:hAnsi="Times New Roman"/>
                <w:color w:val="000000"/>
                <w:sz w:val="20"/>
                <w:szCs w:val="20"/>
                <w:lang w:val="ru-RU"/>
              </w:rPr>
            </w:pPr>
            <w:r>
              <w:rPr>
                <w:rFonts w:ascii="Times New Roman" w:hAnsi="Times New Roman"/>
                <w:color w:val="000000"/>
                <w:sz w:val="20"/>
                <w:szCs w:val="20"/>
                <w:lang w:val="ru-RU"/>
              </w:rPr>
              <w:t>Продажи ТМЦ</w:t>
            </w:r>
          </w:p>
        </w:tc>
        <w:tc>
          <w:tcPr>
            <w:tcW w:w="841" w:type="dxa"/>
          </w:tcPr>
          <w:p w:rsidR="007E664E" w:rsidRPr="00742C27" w:rsidRDefault="007E664E" w:rsidP="00742C27">
            <w:pPr>
              <w:tabs>
                <w:tab w:val="left" w:pos="2745"/>
              </w:tabs>
              <w:jc w:val="both"/>
              <w:rPr>
                <w:rFonts w:ascii="Times New Roman" w:hAnsi="Times New Roman"/>
                <w:color w:val="000000"/>
                <w:sz w:val="20"/>
                <w:szCs w:val="20"/>
                <w:lang w:val="ru-RU"/>
              </w:rPr>
            </w:pPr>
            <w:r>
              <w:rPr>
                <w:rFonts w:ascii="Times New Roman" w:hAnsi="Times New Roman"/>
                <w:color w:val="000000"/>
                <w:sz w:val="20"/>
                <w:szCs w:val="20"/>
                <w:lang w:val="ru-RU"/>
              </w:rPr>
              <w:t>4</w:t>
            </w:r>
          </w:p>
        </w:tc>
        <w:tc>
          <w:tcPr>
            <w:tcW w:w="816" w:type="dxa"/>
          </w:tcPr>
          <w:p w:rsidR="007E664E" w:rsidRPr="00742C27" w:rsidRDefault="007E664E" w:rsidP="00742C27">
            <w:pPr>
              <w:tabs>
                <w:tab w:val="left" w:pos="2745"/>
              </w:tabs>
              <w:jc w:val="both"/>
              <w:rPr>
                <w:rFonts w:ascii="Times New Roman" w:hAnsi="Times New Roman"/>
                <w:color w:val="000000"/>
                <w:sz w:val="20"/>
                <w:szCs w:val="20"/>
                <w:lang w:val="ru-RU"/>
              </w:rPr>
            </w:pPr>
            <w:r>
              <w:rPr>
                <w:rFonts w:ascii="Times New Roman" w:hAnsi="Times New Roman"/>
                <w:color w:val="000000"/>
                <w:sz w:val="20"/>
                <w:szCs w:val="20"/>
                <w:lang w:val="ru-RU"/>
              </w:rPr>
              <w:t>10</w:t>
            </w:r>
          </w:p>
        </w:tc>
        <w:tc>
          <w:tcPr>
            <w:tcW w:w="824" w:type="dxa"/>
          </w:tcPr>
          <w:p w:rsidR="007E664E" w:rsidRPr="00742C27" w:rsidRDefault="007E664E" w:rsidP="00742C27">
            <w:pPr>
              <w:tabs>
                <w:tab w:val="left" w:pos="2745"/>
              </w:tabs>
              <w:jc w:val="both"/>
              <w:rPr>
                <w:rFonts w:ascii="Times New Roman" w:hAnsi="Times New Roman"/>
                <w:color w:val="000000"/>
                <w:sz w:val="20"/>
                <w:szCs w:val="20"/>
                <w:lang w:val="ru-RU"/>
              </w:rPr>
            </w:pPr>
          </w:p>
        </w:tc>
        <w:tc>
          <w:tcPr>
            <w:tcW w:w="786" w:type="dxa"/>
          </w:tcPr>
          <w:p w:rsidR="007E664E" w:rsidRPr="00457803" w:rsidRDefault="00457803" w:rsidP="00742C27">
            <w:pPr>
              <w:tabs>
                <w:tab w:val="left" w:pos="2745"/>
              </w:tabs>
              <w:jc w:val="both"/>
              <w:rPr>
                <w:rFonts w:ascii="Times New Roman" w:hAnsi="Times New Roman"/>
                <w:color w:val="000000"/>
                <w:sz w:val="20"/>
                <w:szCs w:val="20"/>
                <w:lang w:val="ru-RU"/>
              </w:rPr>
            </w:pPr>
            <w:r w:rsidRPr="00457803">
              <w:rPr>
                <w:rFonts w:ascii="Times New Roman" w:hAnsi="Times New Roman"/>
                <w:color w:val="000000"/>
                <w:sz w:val="20"/>
                <w:szCs w:val="20"/>
                <w:lang w:val="ru-RU"/>
              </w:rPr>
              <w:t>0,2</w:t>
            </w:r>
          </w:p>
        </w:tc>
        <w:tc>
          <w:tcPr>
            <w:tcW w:w="789" w:type="dxa"/>
          </w:tcPr>
          <w:p w:rsidR="007E664E" w:rsidRPr="00457803" w:rsidRDefault="00457803" w:rsidP="00742C27">
            <w:pPr>
              <w:tabs>
                <w:tab w:val="left" w:pos="2745"/>
              </w:tabs>
              <w:jc w:val="both"/>
              <w:rPr>
                <w:rFonts w:ascii="Times New Roman" w:hAnsi="Times New Roman"/>
                <w:color w:val="000000"/>
                <w:sz w:val="20"/>
                <w:szCs w:val="20"/>
                <w:lang w:val="ru-RU"/>
              </w:rPr>
            </w:pPr>
            <w:r w:rsidRPr="00457803">
              <w:rPr>
                <w:rFonts w:ascii="Times New Roman" w:hAnsi="Times New Roman"/>
                <w:color w:val="000000"/>
                <w:sz w:val="20"/>
                <w:szCs w:val="20"/>
                <w:lang w:val="ru-RU"/>
              </w:rPr>
              <w:t>0,5</w:t>
            </w:r>
          </w:p>
        </w:tc>
        <w:tc>
          <w:tcPr>
            <w:tcW w:w="698" w:type="dxa"/>
          </w:tcPr>
          <w:p w:rsidR="007E664E" w:rsidRPr="00742C27" w:rsidRDefault="007E664E" w:rsidP="00742C27">
            <w:pPr>
              <w:tabs>
                <w:tab w:val="left" w:pos="2745"/>
              </w:tabs>
              <w:jc w:val="both"/>
              <w:rPr>
                <w:rFonts w:ascii="Times New Roman" w:hAnsi="Times New Roman"/>
                <w:b/>
                <w:color w:val="000000"/>
                <w:sz w:val="20"/>
                <w:szCs w:val="20"/>
                <w:lang w:val="ru-RU"/>
              </w:rPr>
            </w:pPr>
          </w:p>
        </w:tc>
        <w:tc>
          <w:tcPr>
            <w:tcW w:w="980" w:type="dxa"/>
          </w:tcPr>
          <w:p w:rsidR="007E664E" w:rsidRPr="004517BF" w:rsidRDefault="004517BF" w:rsidP="00742C27">
            <w:pPr>
              <w:tabs>
                <w:tab w:val="left" w:pos="2745"/>
              </w:tabs>
              <w:jc w:val="both"/>
              <w:rPr>
                <w:rFonts w:ascii="Times New Roman" w:hAnsi="Times New Roman"/>
                <w:color w:val="000000"/>
                <w:sz w:val="20"/>
                <w:szCs w:val="20"/>
                <w:lang w:val="ru-RU"/>
              </w:rPr>
            </w:pPr>
            <w:r w:rsidRPr="004517BF">
              <w:rPr>
                <w:rFonts w:ascii="Times New Roman" w:hAnsi="Times New Roman"/>
                <w:color w:val="000000"/>
                <w:sz w:val="20"/>
                <w:szCs w:val="20"/>
                <w:lang w:val="ru-RU"/>
              </w:rPr>
              <w:t>-4</w:t>
            </w:r>
          </w:p>
        </w:tc>
        <w:tc>
          <w:tcPr>
            <w:tcW w:w="1036" w:type="dxa"/>
          </w:tcPr>
          <w:p w:rsidR="007E664E" w:rsidRPr="004517BF" w:rsidRDefault="004517BF" w:rsidP="00742C27">
            <w:pPr>
              <w:tabs>
                <w:tab w:val="left" w:pos="2745"/>
              </w:tabs>
              <w:jc w:val="both"/>
              <w:rPr>
                <w:rFonts w:ascii="Times New Roman" w:hAnsi="Times New Roman"/>
                <w:color w:val="000000"/>
                <w:sz w:val="20"/>
                <w:szCs w:val="20"/>
                <w:lang w:val="ru-RU"/>
              </w:rPr>
            </w:pPr>
            <w:r w:rsidRPr="004517BF">
              <w:rPr>
                <w:rFonts w:ascii="Times New Roman" w:hAnsi="Times New Roman"/>
                <w:color w:val="000000"/>
                <w:sz w:val="20"/>
                <w:szCs w:val="20"/>
                <w:lang w:val="ru-RU"/>
              </w:rPr>
              <w:t>-100</w:t>
            </w:r>
          </w:p>
        </w:tc>
      </w:tr>
      <w:tr w:rsidR="007E664E" w:rsidRPr="00811A95" w:rsidTr="007E664E">
        <w:trPr>
          <w:trHeight w:val="278"/>
        </w:trPr>
        <w:tc>
          <w:tcPr>
            <w:tcW w:w="2801" w:type="dxa"/>
          </w:tcPr>
          <w:p w:rsidR="007E664E" w:rsidRPr="00742C27" w:rsidRDefault="00AB4C0F" w:rsidP="00742C27">
            <w:pPr>
              <w:tabs>
                <w:tab w:val="left" w:pos="2745"/>
              </w:tabs>
              <w:jc w:val="both"/>
              <w:rPr>
                <w:rFonts w:ascii="Times New Roman" w:hAnsi="Times New Roman"/>
                <w:color w:val="000000"/>
                <w:sz w:val="20"/>
                <w:szCs w:val="20"/>
                <w:lang w:val="ru-RU"/>
              </w:rPr>
            </w:pPr>
            <w:r>
              <w:rPr>
                <w:rFonts w:ascii="Times New Roman" w:hAnsi="Times New Roman"/>
                <w:color w:val="000000"/>
                <w:sz w:val="20"/>
                <w:szCs w:val="20"/>
                <w:lang w:val="ru-RU"/>
              </w:rPr>
              <w:lastRenderedPageBreak/>
              <w:t>Получено штрафов</w:t>
            </w:r>
          </w:p>
        </w:tc>
        <w:tc>
          <w:tcPr>
            <w:tcW w:w="841" w:type="dxa"/>
          </w:tcPr>
          <w:p w:rsidR="007E664E" w:rsidRPr="00742C27" w:rsidRDefault="007E664E" w:rsidP="00742C27">
            <w:pPr>
              <w:tabs>
                <w:tab w:val="left" w:pos="2745"/>
              </w:tabs>
              <w:jc w:val="both"/>
              <w:rPr>
                <w:rFonts w:ascii="Times New Roman" w:hAnsi="Times New Roman"/>
                <w:color w:val="000000"/>
                <w:sz w:val="20"/>
                <w:szCs w:val="20"/>
                <w:lang w:val="ru-RU"/>
              </w:rPr>
            </w:pPr>
          </w:p>
        </w:tc>
        <w:tc>
          <w:tcPr>
            <w:tcW w:w="816" w:type="dxa"/>
          </w:tcPr>
          <w:p w:rsidR="007E664E" w:rsidRPr="00742C27" w:rsidRDefault="00AB4C0F" w:rsidP="00742C27">
            <w:pPr>
              <w:tabs>
                <w:tab w:val="left" w:pos="2745"/>
              </w:tabs>
              <w:jc w:val="both"/>
              <w:rPr>
                <w:rFonts w:ascii="Times New Roman" w:hAnsi="Times New Roman"/>
                <w:color w:val="000000"/>
                <w:sz w:val="20"/>
                <w:szCs w:val="20"/>
                <w:lang w:val="ru-RU"/>
              </w:rPr>
            </w:pPr>
            <w:r>
              <w:rPr>
                <w:rFonts w:ascii="Times New Roman" w:hAnsi="Times New Roman"/>
                <w:color w:val="000000"/>
                <w:sz w:val="20"/>
                <w:szCs w:val="20"/>
                <w:lang w:val="ru-RU"/>
              </w:rPr>
              <w:t>16</w:t>
            </w:r>
          </w:p>
        </w:tc>
        <w:tc>
          <w:tcPr>
            <w:tcW w:w="824" w:type="dxa"/>
          </w:tcPr>
          <w:p w:rsidR="007E664E" w:rsidRPr="00742C27" w:rsidRDefault="007E664E" w:rsidP="00742C27">
            <w:pPr>
              <w:tabs>
                <w:tab w:val="left" w:pos="2745"/>
              </w:tabs>
              <w:jc w:val="both"/>
              <w:rPr>
                <w:rFonts w:ascii="Times New Roman" w:hAnsi="Times New Roman"/>
                <w:color w:val="000000"/>
                <w:sz w:val="20"/>
                <w:szCs w:val="20"/>
                <w:lang w:val="ru-RU"/>
              </w:rPr>
            </w:pPr>
          </w:p>
        </w:tc>
        <w:tc>
          <w:tcPr>
            <w:tcW w:w="786" w:type="dxa"/>
          </w:tcPr>
          <w:p w:rsidR="007E664E" w:rsidRPr="00742C27" w:rsidRDefault="007E664E" w:rsidP="00742C27">
            <w:pPr>
              <w:tabs>
                <w:tab w:val="left" w:pos="2745"/>
              </w:tabs>
              <w:jc w:val="both"/>
              <w:rPr>
                <w:rFonts w:ascii="Times New Roman" w:hAnsi="Times New Roman"/>
                <w:b/>
                <w:color w:val="000000"/>
                <w:sz w:val="20"/>
                <w:szCs w:val="20"/>
                <w:lang w:val="ru-RU"/>
              </w:rPr>
            </w:pPr>
          </w:p>
        </w:tc>
        <w:tc>
          <w:tcPr>
            <w:tcW w:w="789" w:type="dxa"/>
          </w:tcPr>
          <w:p w:rsidR="007E664E" w:rsidRPr="00457803" w:rsidRDefault="00457803" w:rsidP="00742C27">
            <w:pPr>
              <w:tabs>
                <w:tab w:val="left" w:pos="2745"/>
              </w:tabs>
              <w:jc w:val="both"/>
              <w:rPr>
                <w:rFonts w:ascii="Times New Roman" w:hAnsi="Times New Roman"/>
                <w:color w:val="000000"/>
                <w:sz w:val="20"/>
                <w:szCs w:val="20"/>
                <w:lang w:val="ru-RU"/>
              </w:rPr>
            </w:pPr>
            <w:r w:rsidRPr="00457803">
              <w:rPr>
                <w:rFonts w:ascii="Times New Roman" w:hAnsi="Times New Roman"/>
                <w:color w:val="000000"/>
                <w:sz w:val="20"/>
                <w:szCs w:val="20"/>
                <w:lang w:val="ru-RU"/>
              </w:rPr>
              <w:t>0,7</w:t>
            </w:r>
          </w:p>
        </w:tc>
        <w:tc>
          <w:tcPr>
            <w:tcW w:w="698" w:type="dxa"/>
          </w:tcPr>
          <w:p w:rsidR="007E664E" w:rsidRPr="00742C27" w:rsidRDefault="007E664E" w:rsidP="00742C27">
            <w:pPr>
              <w:tabs>
                <w:tab w:val="left" w:pos="2745"/>
              </w:tabs>
              <w:jc w:val="both"/>
              <w:rPr>
                <w:rFonts w:ascii="Times New Roman" w:hAnsi="Times New Roman"/>
                <w:b/>
                <w:color w:val="000000"/>
                <w:sz w:val="20"/>
                <w:szCs w:val="20"/>
                <w:lang w:val="ru-RU"/>
              </w:rPr>
            </w:pPr>
          </w:p>
        </w:tc>
        <w:tc>
          <w:tcPr>
            <w:tcW w:w="980" w:type="dxa"/>
          </w:tcPr>
          <w:p w:rsidR="007E664E" w:rsidRPr="00742C27" w:rsidRDefault="007E664E" w:rsidP="00742C27">
            <w:pPr>
              <w:tabs>
                <w:tab w:val="left" w:pos="2745"/>
              </w:tabs>
              <w:jc w:val="both"/>
              <w:rPr>
                <w:rFonts w:ascii="Times New Roman" w:hAnsi="Times New Roman"/>
                <w:b/>
                <w:color w:val="000000"/>
                <w:sz w:val="20"/>
                <w:szCs w:val="20"/>
                <w:lang w:val="ru-RU"/>
              </w:rPr>
            </w:pPr>
          </w:p>
        </w:tc>
        <w:tc>
          <w:tcPr>
            <w:tcW w:w="1036" w:type="dxa"/>
          </w:tcPr>
          <w:p w:rsidR="007E664E" w:rsidRPr="00742C27" w:rsidRDefault="007E664E" w:rsidP="00742C27">
            <w:pPr>
              <w:tabs>
                <w:tab w:val="left" w:pos="2745"/>
              </w:tabs>
              <w:jc w:val="both"/>
              <w:rPr>
                <w:rFonts w:ascii="Times New Roman" w:hAnsi="Times New Roman"/>
                <w:b/>
                <w:color w:val="000000"/>
                <w:sz w:val="20"/>
                <w:szCs w:val="20"/>
                <w:lang w:val="ru-RU"/>
              </w:rPr>
            </w:pPr>
          </w:p>
        </w:tc>
      </w:tr>
      <w:tr w:rsidR="007E664E" w:rsidRPr="00811A95" w:rsidTr="007E664E">
        <w:trPr>
          <w:trHeight w:val="278"/>
        </w:trPr>
        <w:tc>
          <w:tcPr>
            <w:tcW w:w="2801" w:type="dxa"/>
          </w:tcPr>
          <w:p w:rsidR="007E664E" w:rsidRDefault="00AB4C0F" w:rsidP="00742C27">
            <w:pPr>
              <w:tabs>
                <w:tab w:val="left" w:pos="2745"/>
              </w:tabs>
              <w:jc w:val="both"/>
              <w:rPr>
                <w:rFonts w:ascii="Times New Roman" w:hAnsi="Times New Roman"/>
                <w:color w:val="000000"/>
                <w:sz w:val="20"/>
                <w:szCs w:val="20"/>
                <w:lang w:val="ru-RU"/>
              </w:rPr>
            </w:pPr>
            <w:r>
              <w:rPr>
                <w:rFonts w:ascii="Times New Roman" w:hAnsi="Times New Roman"/>
                <w:color w:val="000000"/>
                <w:sz w:val="20"/>
                <w:szCs w:val="20"/>
                <w:lang w:val="ru-RU"/>
              </w:rPr>
              <w:t>Доходы всего</w:t>
            </w:r>
          </w:p>
        </w:tc>
        <w:tc>
          <w:tcPr>
            <w:tcW w:w="841" w:type="dxa"/>
          </w:tcPr>
          <w:p w:rsidR="007E664E" w:rsidRDefault="00AB4C0F" w:rsidP="00742C27">
            <w:pPr>
              <w:tabs>
                <w:tab w:val="left" w:pos="2745"/>
              </w:tabs>
              <w:jc w:val="both"/>
              <w:rPr>
                <w:rFonts w:ascii="Times New Roman" w:hAnsi="Times New Roman"/>
                <w:color w:val="000000"/>
                <w:sz w:val="20"/>
                <w:szCs w:val="20"/>
                <w:lang w:val="ru-RU"/>
              </w:rPr>
            </w:pPr>
            <w:r>
              <w:rPr>
                <w:rFonts w:ascii="Times New Roman" w:hAnsi="Times New Roman"/>
                <w:color w:val="000000"/>
                <w:sz w:val="20"/>
                <w:szCs w:val="20"/>
                <w:lang w:val="ru-RU"/>
              </w:rPr>
              <w:t>5612</w:t>
            </w:r>
          </w:p>
        </w:tc>
        <w:tc>
          <w:tcPr>
            <w:tcW w:w="816" w:type="dxa"/>
          </w:tcPr>
          <w:p w:rsidR="007E664E" w:rsidRPr="00742C27" w:rsidRDefault="00AB4C0F" w:rsidP="00742C27">
            <w:pPr>
              <w:tabs>
                <w:tab w:val="left" w:pos="2745"/>
              </w:tabs>
              <w:jc w:val="both"/>
              <w:rPr>
                <w:rFonts w:ascii="Times New Roman" w:hAnsi="Times New Roman"/>
                <w:color w:val="000000"/>
                <w:sz w:val="20"/>
                <w:szCs w:val="20"/>
                <w:lang w:val="ru-RU"/>
              </w:rPr>
            </w:pPr>
            <w:r>
              <w:rPr>
                <w:rFonts w:ascii="Times New Roman" w:hAnsi="Times New Roman"/>
                <w:color w:val="000000"/>
                <w:sz w:val="20"/>
                <w:szCs w:val="20"/>
                <w:lang w:val="ru-RU"/>
              </w:rPr>
              <w:t>6136</w:t>
            </w:r>
          </w:p>
        </w:tc>
        <w:tc>
          <w:tcPr>
            <w:tcW w:w="824" w:type="dxa"/>
          </w:tcPr>
          <w:p w:rsidR="007E664E" w:rsidRPr="00742C27" w:rsidRDefault="00AB4C0F" w:rsidP="00742C27">
            <w:pPr>
              <w:tabs>
                <w:tab w:val="left" w:pos="2745"/>
              </w:tabs>
              <w:jc w:val="both"/>
              <w:rPr>
                <w:rFonts w:ascii="Times New Roman" w:hAnsi="Times New Roman"/>
                <w:color w:val="000000"/>
                <w:sz w:val="20"/>
                <w:szCs w:val="20"/>
                <w:lang w:val="ru-RU"/>
              </w:rPr>
            </w:pPr>
            <w:r>
              <w:rPr>
                <w:rFonts w:ascii="Times New Roman" w:hAnsi="Times New Roman"/>
                <w:color w:val="000000"/>
                <w:sz w:val="20"/>
                <w:szCs w:val="20"/>
                <w:lang w:val="ru-RU"/>
              </w:rPr>
              <w:t>6180</w:t>
            </w:r>
          </w:p>
        </w:tc>
        <w:tc>
          <w:tcPr>
            <w:tcW w:w="786" w:type="dxa"/>
          </w:tcPr>
          <w:p w:rsidR="007E664E" w:rsidRPr="00457803" w:rsidRDefault="00457803" w:rsidP="00742C27">
            <w:pPr>
              <w:tabs>
                <w:tab w:val="left" w:pos="2745"/>
              </w:tabs>
              <w:jc w:val="both"/>
              <w:rPr>
                <w:rFonts w:ascii="Times New Roman" w:hAnsi="Times New Roman"/>
                <w:color w:val="000000"/>
                <w:sz w:val="20"/>
                <w:szCs w:val="20"/>
                <w:lang w:val="ru-RU"/>
              </w:rPr>
            </w:pPr>
            <w:r w:rsidRPr="00457803">
              <w:rPr>
                <w:rFonts w:ascii="Times New Roman" w:hAnsi="Times New Roman"/>
                <w:color w:val="000000"/>
                <w:sz w:val="20"/>
                <w:szCs w:val="20"/>
                <w:lang w:val="ru-RU"/>
              </w:rPr>
              <w:t>100</w:t>
            </w:r>
          </w:p>
        </w:tc>
        <w:tc>
          <w:tcPr>
            <w:tcW w:w="789" w:type="dxa"/>
          </w:tcPr>
          <w:p w:rsidR="007E664E" w:rsidRPr="00457803" w:rsidRDefault="00457803" w:rsidP="00742C27">
            <w:pPr>
              <w:tabs>
                <w:tab w:val="left" w:pos="2745"/>
              </w:tabs>
              <w:jc w:val="both"/>
              <w:rPr>
                <w:rFonts w:ascii="Times New Roman" w:hAnsi="Times New Roman"/>
                <w:color w:val="000000"/>
                <w:sz w:val="20"/>
                <w:szCs w:val="20"/>
                <w:lang w:val="ru-RU"/>
              </w:rPr>
            </w:pPr>
            <w:r w:rsidRPr="00457803">
              <w:rPr>
                <w:rFonts w:ascii="Times New Roman" w:hAnsi="Times New Roman"/>
                <w:color w:val="000000"/>
                <w:sz w:val="20"/>
                <w:szCs w:val="20"/>
                <w:lang w:val="ru-RU"/>
              </w:rPr>
              <w:t>100</w:t>
            </w:r>
          </w:p>
        </w:tc>
        <w:tc>
          <w:tcPr>
            <w:tcW w:w="698" w:type="dxa"/>
          </w:tcPr>
          <w:p w:rsidR="007E664E" w:rsidRPr="00457803" w:rsidRDefault="00457803" w:rsidP="00742C27">
            <w:pPr>
              <w:tabs>
                <w:tab w:val="left" w:pos="2745"/>
              </w:tabs>
              <w:jc w:val="both"/>
              <w:rPr>
                <w:rFonts w:ascii="Times New Roman" w:hAnsi="Times New Roman"/>
                <w:color w:val="000000"/>
                <w:sz w:val="20"/>
                <w:szCs w:val="20"/>
                <w:lang w:val="ru-RU"/>
              </w:rPr>
            </w:pPr>
            <w:r w:rsidRPr="00457803">
              <w:rPr>
                <w:rFonts w:ascii="Times New Roman" w:hAnsi="Times New Roman"/>
                <w:color w:val="000000"/>
                <w:sz w:val="20"/>
                <w:szCs w:val="20"/>
                <w:lang w:val="ru-RU"/>
              </w:rPr>
              <w:t>100</w:t>
            </w:r>
          </w:p>
        </w:tc>
        <w:tc>
          <w:tcPr>
            <w:tcW w:w="980" w:type="dxa"/>
          </w:tcPr>
          <w:p w:rsidR="007E664E" w:rsidRPr="004517BF" w:rsidRDefault="004517BF" w:rsidP="00742C27">
            <w:pPr>
              <w:tabs>
                <w:tab w:val="left" w:pos="2745"/>
              </w:tabs>
              <w:jc w:val="both"/>
              <w:rPr>
                <w:rFonts w:ascii="Times New Roman" w:hAnsi="Times New Roman"/>
                <w:color w:val="000000"/>
                <w:sz w:val="20"/>
                <w:szCs w:val="20"/>
                <w:lang w:val="ru-RU"/>
              </w:rPr>
            </w:pPr>
            <w:r w:rsidRPr="004517BF">
              <w:rPr>
                <w:rFonts w:ascii="Times New Roman" w:hAnsi="Times New Roman"/>
                <w:color w:val="000000"/>
                <w:sz w:val="20"/>
                <w:szCs w:val="20"/>
                <w:lang w:val="ru-RU"/>
              </w:rPr>
              <w:t>+568</w:t>
            </w:r>
          </w:p>
        </w:tc>
        <w:tc>
          <w:tcPr>
            <w:tcW w:w="1036" w:type="dxa"/>
          </w:tcPr>
          <w:p w:rsidR="007E664E" w:rsidRPr="004517BF" w:rsidRDefault="004517BF" w:rsidP="00742C27">
            <w:pPr>
              <w:tabs>
                <w:tab w:val="left" w:pos="2745"/>
              </w:tabs>
              <w:jc w:val="both"/>
              <w:rPr>
                <w:rFonts w:ascii="Times New Roman" w:hAnsi="Times New Roman"/>
                <w:color w:val="000000"/>
                <w:sz w:val="20"/>
                <w:szCs w:val="20"/>
                <w:lang w:val="ru-RU"/>
              </w:rPr>
            </w:pPr>
            <w:r w:rsidRPr="004517BF">
              <w:rPr>
                <w:rFonts w:ascii="Times New Roman" w:hAnsi="Times New Roman"/>
                <w:color w:val="000000"/>
                <w:sz w:val="20"/>
                <w:szCs w:val="20"/>
                <w:lang w:val="ru-RU"/>
              </w:rPr>
              <w:t>+10,1</w:t>
            </w:r>
          </w:p>
        </w:tc>
      </w:tr>
    </w:tbl>
    <w:p w:rsidR="00C147B9" w:rsidRDefault="00C147B9" w:rsidP="0062008F">
      <w:pPr>
        <w:tabs>
          <w:tab w:val="left" w:pos="2745"/>
        </w:tabs>
        <w:ind w:firstLine="709"/>
        <w:jc w:val="both"/>
        <w:rPr>
          <w:rFonts w:ascii="Times New Roman" w:hAnsi="Times New Roman"/>
          <w:color w:val="000000"/>
          <w:sz w:val="28"/>
          <w:szCs w:val="28"/>
          <w:lang w:val="ru-RU"/>
        </w:rPr>
      </w:pPr>
    </w:p>
    <w:p w:rsidR="004517BF" w:rsidRDefault="004517BF" w:rsidP="0062008F">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В доходах Предприятия наибольший удельный вес составляет выручка от продаж</w:t>
      </w:r>
      <w:r w:rsidR="00883F45">
        <w:rPr>
          <w:rFonts w:ascii="Times New Roman" w:hAnsi="Times New Roman"/>
          <w:color w:val="000000"/>
          <w:sz w:val="28"/>
          <w:szCs w:val="28"/>
          <w:lang w:val="ru-RU"/>
        </w:rPr>
        <w:t xml:space="preserve"> (2016 - 63,4 %).</w:t>
      </w:r>
    </w:p>
    <w:p w:rsidR="00883F45" w:rsidRDefault="00883F45" w:rsidP="0062008F">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В выручке от продаж доля пригородных пассажирских перевозок – 66,3%, 20,2 % - выручка от продаж по междугородным перевозкам пассажиров. В прочих доходах Предприятия наибольший удельный вес составляют субсидии (2016 – 100 %).</w:t>
      </w:r>
    </w:p>
    <w:p w:rsidR="00883F45" w:rsidRDefault="00883F45" w:rsidP="0062008F">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За 3 года субсидия  увеличилась на </w:t>
      </w:r>
      <w:r w:rsidR="008550BE">
        <w:rPr>
          <w:rFonts w:ascii="Times New Roman" w:hAnsi="Times New Roman"/>
          <w:color w:val="000000"/>
          <w:sz w:val="28"/>
          <w:szCs w:val="28"/>
          <w:lang w:val="ru-RU"/>
        </w:rPr>
        <w:t>353 тыс. рублей, или на 18,5 %.</w:t>
      </w:r>
    </w:p>
    <w:p w:rsidR="008550BE" w:rsidRDefault="008550BE" w:rsidP="0062008F">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Объём субсидии, получаемой Предприятием, значительно вырос благодаря тому, что с 2015 года Предприятие оказывает услуги по перевозке пассажиров общественным транспортом на территории муниципального образования Арбажский муниципальный район Кировской области и получает субсидию из бюджета Арбажского муниципального района.</w:t>
      </w:r>
    </w:p>
    <w:p w:rsidR="008E1DF5" w:rsidRDefault="008E1DF5" w:rsidP="0062008F">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Выручка от продаж за 3 года выросла на 219 тыс. рублей или на 5,9 %.</w:t>
      </w:r>
    </w:p>
    <w:p w:rsidR="008E1DF5" w:rsidRDefault="008E1DF5" w:rsidP="0062008F">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Основной прирост выручки получен по пригородным маршрутам (+547 тыс. рублей). Главная причина – перевозка пассажиров по территории Арбажского района.</w:t>
      </w:r>
    </w:p>
    <w:p w:rsidR="008E1DF5" w:rsidRDefault="008E1DF5" w:rsidP="0062008F">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По междугороднему маршруту Тужа – Киров, наоборот снижение выручки за 3 года на </w:t>
      </w:r>
      <w:r w:rsidR="00951E86">
        <w:rPr>
          <w:rFonts w:ascii="Times New Roman" w:hAnsi="Times New Roman"/>
          <w:color w:val="000000"/>
          <w:sz w:val="28"/>
          <w:szCs w:val="28"/>
          <w:lang w:val="ru-RU"/>
        </w:rPr>
        <w:t>326 тыс. рублей, из-за возросшей конкуренции со стороны частных перевозчиков.</w:t>
      </w:r>
    </w:p>
    <w:p w:rsidR="00EA226C" w:rsidRDefault="00EA226C" w:rsidP="0062008F">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На 122 тыс. рублей, или на 50,6 % выросли за 3 года доходы от прочей деятельности пассажирского транспорта. К прочей деятельности Предприятия относится оказание услуг по перевозке пассажиров по заказу.</w:t>
      </w:r>
    </w:p>
    <w:p w:rsidR="00EA226C" w:rsidRDefault="00EA226C" w:rsidP="0062008F">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По данному виду деятельности Предприятие заключает договора фрахтования или Договора на оказание услуг с заказчиками. В договорах оговариваются все условия оказания услуг, цена, обязательства.</w:t>
      </w:r>
    </w:p>
    <w:p w:rsidR="00FA1301" w:rsidRDefault="00FA1301" w:rsidP="0062008F">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Объём выручки от продажи данных услуг ежегодно растёт.</w:t>
      </w:r>
    </w:p>
    <w:p w:rsidR="00FA1301" w:rsidRPr="008451B0" w:rsidRDefault="00FA1301" w:rsidP="0062008F">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Задолженность Предприятия по платежам в бюджет и внебюджетные фонды в течение 2014-2016 г.г. колебалась незначительно, выросла на 3,3 % или на 4 тыс. рублей (125-121). Данная задолженность не просроченная, а </w:t>
      </w:r>
      <w:r w:rsidRPr="008451B0">
        <w:rPr>
          <w:rFonts w:ascii="Times New Roman" w:hAnsi="Times New Roman"/>
          <w:color w:val="000000"/>
          <w:sz w:val="28"/>
          <w:szCs w:val="28"/>
          <w:lang w:val="ru-RU"/>
        </w:rPr>
        <w:t>текущая</w:t>
      </w:r>
      <w:r w:rsidR="00BF178E" w:rsidRPr="008451B0">
        <w:rPr>
          <w:rFonts w:ascii="Times New Roman" w:hAnsi="Times New Roman"/>
          <w:color w:val="000000"/>
          <w:sz w:val="28"/>
          <w:szCs w:val="28"/>
          <w:lang w:val="ru-RU"/>
        </w:rPr>
        <w:t>.</w:t>
      </w:r>
      <w:r w:rsidRPr="008451B0">
        <w:rPr>
          <w:rFonts w:ascii="Times New Roman" w:hAnsi="Times New Roman"/>
          <w:color w:val="000000"/>
          <w:sz w:val="28"/>
          <w:szCs w:val="28"/>
          <w:lang w:val="ru-RU"/>
        </w:rPr>
        <w:t xml:space="preserve"> Штрафных санкций </w:t>
      </w:r>
      <w:r w:rsidR="00BF178E" w:rsidRPr="008451B0">
        <w:rPr>
          <w:rFonts w:ascii="Times New Roman" w:hAnsi="Times New Roman"/>
          <w:color w:val="000000"/>
          <w:sz w:val="28"/>
          <w:szCs w:val="28"/>
          <w:lang w:val="ru-RU"/>
        </w:rPr>
        <w:t>Предприятию не начислялось.</w:t>
      </w:r>
    </w:p>
    <w:p w:rsidR="00877103" w:rsidRDefault="009B3A6F" w:rsidP="0062008F">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Процедур ликвидации, банкротства Предприятия в проверяемом периоде не было.</w:t>
      </w:r>
    </w:p>
    <w:p w:rsidR="000C516B" w:rsidRDefault="007B26EF" w:rsidP="0062008F">
      <w:pPr>
        <w:tabs>
          <w:tab w:val="left" w:pos="2745"/>
        </w:tabs>
        <w:ind w:firstLine="709"/>
        <w:jc w:val="both"/>
        <w:rPr>
          <w:rFonts w:ascii="Times New Roman" w:hAnsi="Times New Roman"/>
          <w:color w:val="000000"/>
          <w:sz w:val="28"/>
          <w:szCs w:val="28"/>
          <w:lang w:val="ru-RU"/>
        </w:rPr>
      </w:pPr>
      <w:r w:rsidRPr="007B26EF">
        <w:rPr>
          <w:rFonts w:ascii="Times New Roman" w:hAnsi="Times New Roman"/>
          <w:color w:val="000000"/>
          <w:sz w:val="28"/>
          <w:szCs w:val="28"/>
          <w:lang w:val="ru-RU"/>
        </w:rPr>
        <w:t>В</w:t>
      </w:r>
      <w:r>
        <w:rPr>
          <w:rFonts w:ascii="Times New Roman" w:hAnsi="Times New Roman"/>
          <w:color w:val="000000"/>
          <w:sz w:val="28"/>
          <w:szCs w:val="28"/>
          <w:lang w:val="ru-RU"/>
        </w:rPr>
        <w:t xml:space="preserve"> соответствии с Порядком составления и утверждения планов финансово-хозяйственной деятельности муниципальных унитарных предприятий муниципального образования Тужинский муниципальный район, утверждённым постановлением администрации Тужинского муниципального района от 30.07.2014 № 333, Предприятие ежегодно составляет план</w:t>
      </w:r>
      <w:r w:rsidR="00756B48">
        <w:rPr>
          <w:rFonts w:ascii="Times New Roman" w:hAnsi="Times New Roman"/>
          <w:color w:val="000000"/>
          <w:sz w:val="28"/>
          <w:szCs w:val="28"/>
          <w:lang w:val="ru-RU"/>
        </w:rPr>
        <w:t xml:space="preserve"> финансово-хозяйственной деятельности (далее - План).</w:t>
      </w:r>
    </w:p>
    <w:p w:rsidR="00584CDD" w:rsidRDefault="00584CDD" w:rsidP="0062008F">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Планом утверждаются основные показатели финансово-хозяйственной деятельности:</w:t>
      </w:r>
    </w:p>
    <w:p w:rsidR="00584CDD" w:rsidRDefault="00584CDD" w:rsidP="0062008F">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-выручка от реализации услуг;</w:t>
      </w:r>
    </w:p>
    <w:p w:rsidR="00C637E3" w:rsidRDefault="00584CDD" w:rsidP="0062008F">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-объём произведённых услуг</w:t>
      </w:r>
      <w:r w:rsidR="00C637E3">
        <w:rPr>
          <w:rFonts w:ascii="Times New Roman" w:hAnsi="Times New Roman"/>
          <w:color w:val="000000"/>
          <w:sz w:val="28"/>
          <w:szCs w:val="28"/>
          <w:lang w:val="ru-RU"/>
        </w:rPr>
        <w:t>;</w:t>
      </w:r>
    </w:p>
    <w:p w:rsidR="00C637E3" w:rsidRDefault="00C637E3" w:rsidP="0062008F">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lastRenderedPageBreak/>
        <w:t>-себестоимость услуг;</w:t>
      </w:r>
    </w:p>
    <w:p w:rsidR="00C637E3" w:rsidRDefault="00C637E3" w:rsidP="0062008F">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-балансовая прибыль (убыток))</w:t>
      </w:r>
    </w:p>
    <w:p w:rsidR="00C637E3" w:rsidRDefault="00C637E3" w:rsidP="0062008F">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-среднесписочная численность;</w:t>
      </w:r>
    </w:p>
    <w:p w:rsidR="00C637E3" w:rsidRDefault="00C637E3" w:rsidP="0062008F">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-фонд оплаты труда;</w:t>
      </w:r>
    </w:p>
    <w:p w:rsidR="00C637E3" w:rsidRDefault="00C637E3" w:rsidP="0062008F">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-выработка на 1 работника;</w:t>
      </w:r>
    </w:p>
    <w:p w:rsidR="00C637E3" w:rsidRDefault="00C637E3" w:rsidP="0062008F">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-балансовая (остаточная) стоимость основных фондов.</w:t>
      </w:r>
    </w:p>
    <w:p w:rsidR="003E1D13" w:rsidRDefault="00C637E3" w:rsidP="0062008F">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Утверждаются: показатели деловой активности и финансовой устойчивости Предприятия, показатели социально-бюджетной эффективности деятельности</w:t>
      </w:r>
      <w:r w:rsidR="003E1D13">
        <w:rPr>
          <w:rFonts w:ascii="Times New Roman" w:hAnsi="Times New Roman"/>
          <w:color w:val="000000"/>
          <w:sz w:val="28"/>
          <w:szCs w:val="28"/>
          <w:lang w:val="ru-RU"/>
        </w:rPr>
        <w:t>.</w:t>
      </w:r>
    </w:p>
    <w:p w:rsidR="00756B48" w:rsidRPr="007B26EF" w:rsidRDefault="00756B48" w:rsidP="0062008F">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План согласовывается с отделом по экономике и прогнозированию, с финансовым управлением администрации и утверждается главой администрации Тужинского муниципального района до начала очередного финансового года.</w:t>
      </w:r>
    </w:p>
    <w:p w:rsidR="00DC4951" w:rsidRDefault="00DC4951" w:rsidP="0062008F">
      <w:pPr>
        <w:tabs>
          <w:tab w:val="left" w:pos="2745"/>
        </w:tabs>
        <w:ind w:firstLine="709"/>
        <w:jc w:val="both"/>
        <w:rPr>
          <w:rFonts w:ascii="Times New Roman" w:hAnsi="Times New Roman"/>
          <w:color w:val="000000"/>
          <w:sz w:val="28"/>
          <w:szCs w:val="28"/>
          <w:lang w:val="ru-RU"/>
        </w:rPr>
      </w:pPr>
      <w:r w:rsidRPr="00DC4951">
        <w:rPr>
          <w:rFonts w:ascii="Times New Roman" w:hAnsi="Times New Roman"/>
          <w:color w:val="000000"/>
          <w:sz w:val="28"/>
          <w:szCs w:val="28"/>
          <w:lang w:val="ru-RU"/>
        </w:rPr>
        <w:t>В перечень объектов недвижимости,</w:t>
      </w:r>
      <w:r>
        <w:rPr>
          <w:rFonts w:ascii="Times New Roman" w:hAnsi="Times New Roman"/>
          <w:color w:val="000000"/>
          <w:sz w:val="28"/>
          <w:szCs w:val="28"/>
          <w:lang w:val="ru-RU"/>
        </w:rPr>
        <w:t xml:space="preserve"> находящихся в хозяйственном ведении Предприятия, по состоянию на 30 июня 2017 года входят:</w:t>
      </w:r>
    </w:p>
    <w:p w:rsidR="009B0F4E" w:rsidRDefault="009B0F4E" w:rsidP="0062008F">
      <w:pPr>
        <w:tabs>
          <w:tab w:val="left" w:pos="2745"/>
        </w:tabs>
        <w:ind w:firstLine="709"/>
        <w:jc w:val="both"/>
        <w:rPr>
          <w:rFonts w:ascii="Times New Roman" w:hAnsi="Times New Roman"/>
          <w:color w:val="000000"/>
          <w:sz w:val="28"/>
          <w:szCs w:val="28"/>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2268"/>
        <w:gridCol w:w="2693"/>
        <w:gridCol w:w="850"/>
        <w:gridCol w:w="1630"/>
        <w:gridCol w:w="1596"/>
      </w:tblGrid>
      <w:tr w:rsidR="009B0F4E" w:rsidRPr="00045195" w:rsidTr="00045195">
        <w:tc>
          <w:tcPr>
            <w:tcW w:w="534" w:type="dxa"/>
          </w:tcPr>
          <w:p w:rsidR="009B0F4E" w:rsidRPr="00045195" w:rsidRDefault="009B0F4E" w:rsidP="00045195">
            <w:pPr>
              <w:tabs>
                <w:tab w:val="left" w:pos="2745"/>
              </w:tabs>
              <w:jc w:val="both"/>
              <w:rPr>
                <w:rFonts w:ascii="Times New Roman" w:hAnsi="Times New Roman"/>
                <w:color w:val="000000"/>
                <w:sz w:val="20"/>
                <w:szCs w:val="20"/>
                <w:lang w:val="ru-RU"/>
              </w:rPr>
            </w:pPr>
            <w:r w:rsidRPr="00045195">
              <w:rPr>
                <w:rFonts w:ascii="Times New Roman" w:hAnsi="Times New Roman"/>
                <w:color w:val="000000"/>
                <w:sz w:val="20"/>
                <w:szCs w:val="20"/>
                <w:lang w:val="ru-RU"/>
              </w:rPr>
              <w:t>№</w:t>
            </w:r>
          </w:p>
          <w:p w:rsidR="009B0F4E" w:rsidRPr="00045195" w:rsidRDefault="009B0F4E" w:rsidP="00045195">
            <w:pPr>
              <w:tabs>
                <w:tab w:val="left" w:pos="2745"/>
              </w:tabs>
              <w:jc w:val="both"/>
              <w:rPr>
                <w:rFonts w:ascii="Times New Roman" w:hAnsi="Times New Roman"/>
                <w:color w:val="000000"/>
                <w:sz w:val="20"/>
                <w:szCs w:val="20"/>
                <w:lang w:val="ru-RU"/>
              </w:rPr>
            </w:pPr>
            <w:r w:rsidRPr="00045195">
              <w:rPr>
                <w:rFonts w:ascii="Times New Roman" w:hAnsi="Times New Roman"/>
                <w:color w:val="000000"/>
                <w:sz w:val="20"/>
                <w:szCs w:val="20"/>
                <w:lang w:val="ru-RU"/>
              </w:rPr>
              <w:t>п\п</w:t>
            </w:r>
          </w:p>
        </w:tc>
        <w:tc>
          <w:tcPr>
            <w:tcW w:w="2268" w:type="dxa"/>
          </w:tcPr>
          <w:p w:rsidR="009B0F4E" w:rsidRPr="00045195" w:rsidRDefault="009B0F4E" w:rsidP="00045195">
            <w:pPr>
              <w:tabs>
                <w:tab w:val="left" w:pos="2745"/>
              </w:tabs>
              <w:jc w:val="both"/>
              <w:rPr>
                <w:rFonts w:ascii="Times New Roman" w:hAnsi="Times New Roman"/>
                <w:color w:val="000000"/>
                <w:sz w:val="20"/>
                <w:szCs w:val="20"/>
                <w:lang w:val="ru-RU"/>
              </w:rPr>
            </w:pPr>
            <w:r w:rsidRPr="00045195">
              <w:rPr>
                <w:rFonts w:ascii="Times New Roman" w:hAnsi="Times New Roman"/>
                <w:color w:val="000000"/>
                <w:sz w:val="20"/>
                <w:szCs w:val="20"/>
                <w:lang w:val="ru-RU"/>
              </w:rPr>
              <w:t>Наименование объекта</w:t>
            </w:r>
          </w:p>
        </w:tc>
        <w:tc>
          <w:tcPr>
            <w:tcW w:w="2693" w:type="dxa"/>
          </w:tcPr>
          <w:p w:rsidR="009B0F4E" w:rsidRPr="00045195" w:rsidRDefault="009B0F4E" w:rsidP="00045195">
            <w:pPr>
              <w:tabs>
                <w:tab w:val="left" w:pos="2745"/>
              </w:tabs>
              <w:jc w:val="both"/>
              <w:rPr>
                <w:rFonts w:ascii="Times New Roman" w:hAnsi="Times New Roman"/>
                <w:color w:val="000000"/>
                <w:sz w:val="20"/>
                <w:szCs w:val="20"/>
                <w:lang w:val="ru-RU"/>
              </w:rPr>
            </w:pPr>
            <w:r w:rsidRPr="00045195">
              <w:rPr>
                <w:rFonts w:ascii="Times New Roman" w:hAnsi="Times New Roman"/>
                <w:color w:val="000000"/>
                <w:sz w:val="20"/>
                <w:szCs w:val="20"/>
                <w:lang w:val="ru-RU"/>
              </w:rPr>
              <w:t>Место нахождения</w:t>
            </w:r>
          </w:p>
        </w:tc>
        <w:tc>
          <w:tcPr>
            <w:tcW w:w="850" w:type="dxa"/>
          </w:tcPr>
          <w:p w:rsidR="009B0F4E" w:rsidRPr="00045195" w:rsidRDefault="009B0F4E" w:rsidP="00045195">
            <w:pPr>
              <w:tabs>
                <w:tab w:val="left" w:pos="2745"/>
              </w:tabs>
              <w:jc w:val="both"/>
              <w:rPr>
                <w:rFonts w:ascii="Times New Roman" w:hAnsi="Times New Roman"/>
                <w:color w:val="000000"/>
                <w:sz w:val="20"/>
                <w:szCs w:val="20"/>
                <w:lang w:val="ru-RU"/>
              </w:rPr>
            </w:pPr>
            <w:r w:rsidRPr="00045195">
              <w:rPr>
                <w:rFonts w:ascii="Times New Roman" w:hAnsi="Times New Roman"/>
                <w:color w:val="000000"/>
                <w:sz w:val="20"/>
                <w:szCs w:val="20"/>
                <w:lang w:val="ru-RU"/>
              </w:rPr>
              <w:t>Год ввода</w:t>
            </w:r>
          </w:p>
        </w:tc>
        <w:tc>
          <w:tcPr>
            <w:tcW w:w="1630" w:type="dxa"/>
          </w:tcPr>
          <w:p w:rsidR="009B0F4E" w:rsidRPr="00045195" w:rsidRDefault="009B0F4E" w:rsidP="00045195">
            <w:pPr>
              <w:tabs>
                <w:tab w:val="left" w:pos="2745"/>
              </w:tabs>
              <w:jc w:val="both"/>
              <w:rPr>
                <w:rFonts w:ascii="Times New Roman" w:hAnsi="Times New Roman"/>
                <w:color w:val="000000"/>
                <w:sz w:val="20"/>
                <w:szCs w:val="20"/>
                <w:lang w:val="ru-RU"/>
              </w:rPr>
            </w:pPr>
            <w:r w:rsidRPr="00045195">
              <w:rPr>
                <w:rFonts w:ascii="Times New Roman" w:hAnsi="Times New Roman"/>
                <w:color w:val="000000"/>
                <w:sz w:val="20"/>
                <w:szCs w:val="20"/>
                <w:lang w:val="ru-RU"/>
              </w:rPr>
              <w:t>Балансовая стоимость (тыс. рублей)</w:t>
            </w:r>
          </w:p>
        </w:tc>
        <w:tc>
          <w:tcPr>
            <w:tcW w:w="1596" w:type="dxa"/>
          </w:tcPr>
          <w:p w:rsidR="009B0F4E" w:rsidRPr="00045195" w:rsidRDefault="009B0F4E" w:rsidP="00045195">
            <w:pPr>
              <w:tabs>
                <w:tab w:val="left" w:pos="2745"/>
              </w:tabs>
              <w:jc w:val="both"/>
              <w:rPr>
                <w:rFonts w:ascii="Times New Roman" w:hAnsi="Times New Roman"/>
                <w:color w:val="000000"/>
                <w:sz w:val="20"/>
                <w:szCs w:val="20"/>
                <w:lang w:val="ru-RU"/>
              </w:rPr>
            </w:pPr>
            <w:r w:rsidRPr="00045195">
              <w:rPr>
                <w:rFonts w:ascii="Times New Roman" w:hAnsi="Times New Roman"/>
                <w:color w:val="000000"/>
                <w:sz w:val="20"/>
                <w:szCs w:val="20"/>
                <w:lang w:val="ru-RU"/>
              </w:rPr>
              <w:t>Остаточная стоимость (тыс. рублей)</w:t>
            </w:r>
          </w:p>
        </w:tc>
      </w:tr>
      <w:tr w:rsidR="009B0F4E" w:rsidRPr="00045195" w:rsidTr="00045195">
        <w:tc>
          <w:tcPr>
            <w:tcW w:w="534" w:type="dxa"/>
          </w:tcPr>
          <w:p w:rsidR="009B0F4E" w:rsidRPr="00045195" w:rsidRDefault="009B0F4E" w:rsidP="00045195">
            <w:pPr>
              <w:tabs>
                <w:tab w:val="left" w:pos="2745"/>
              </w:tabs>
              <w:jc w:val="both"/>
              <w:rPr>
                <w:rFonts w:ascii="Times New Roman" w:hAnsi="Times New Roman"/>
                <w:color w:val="000000"/>
                <w:sz w:val="20"/>
                <w:szCs w:val="20"/>
                <w:lang w:val="ru-RU"/>
              </w:rPr>
            </w:pPr>
            <w:r w:rsidRPr="00045195">
              <w:rPr>
                <w:rFonts w:ascii="Times New Roman" w:hAnsi="Times New Roman"/>
                <w:color w:val="000000"/>
                <w:sz w:val="20"/>
                <w:szCs w:val="20"/>
                <w:lang w:val="ru-RU"/>
              </w:rPr>
              <w:t>1</w:t>
            </w:r>
          </w:p>
        </w:tc>
        <w:tc>
          <w:tcPr>
            <w:tcW w:w="2268" w:type="dxa"/>
          </w:tcPr>
          <w:p w:rsidR="009B0F4E" w:rsidRPr="00045195" w:rsidRDefault="00CD48CE" w:rsidP="00045195">
            <w:pPr>
              <w:tabs>
                <w:tab w:val="left" w:pos="2745"/>
              </w:tabs>
              <w:jc w:val="both"/>
              <w:rPr>
                <w:rFonts w:ascii="Times New Roman" w:hAnsi="Times New Roman"/>
                <w:color w:val="000000"/>
                <w:sz w:val="20"/>
                <w:szCs w:val="20"/>
                <w:lang w:val="ru-RU"/>
              </w:rPr>
            </w:pPr>
            <w:r w:rsidRPr="00045195">
              <w:rPr>
                <w:rFonts w:ascii="Times New Roman" w:hAnsi="Times New Roman"/>
                <w:color w:val="000000"/>
                <w:sz w:val="20"/>
                <w:szCs w:val="20"/>
                <w:lang w:val="ru-RU"/>
              </w:rPr>
              <w:t>Помещение стоянки автомашин</w:t>
            </w:r>
          </w:p>
        </w:tc>
        <w:tc>
          <w:tcPr>
            <w:tcW w:w="2693" w:type="dxa"/>
          </w:tcPr>
          <w:p w:rsidR="009B0F4E" w:rsidRPr="00045195" w:rsidRDefault="00CD48CE" w:rsidP="00045195">
            <w:pPr>
              <w:tabs>
                <w:tab w:val="left" w:pos="2745"/>
              </w:tabs>
              <w:jc w:val="both"/>
              <w:rPr>
                <w:rFonts w:ascii="Times New Roman" w:hAnsi="Times New Roman"/>
                <w:color w:val="000000"/>
                <w:sz w:val="20"/>
                <w:szCs w:val="20"/>
                <w:lang w:val="ru-RU"/>
              </w:rPr>
            </w:pPr>
            <w:r w:rsidRPr="00045195">
              <w:rPr>
                <w:rFonts w:ascii="Times New Roman" w:hAnsi="Times New Roman"/>
                <w:color w:val="000000"/>
                <w:sz w:val="20"/>
                <w:szCs w:val="20"/>
                <w:lang w:val="ru-RU"/>
              </w:rPr>
              <w:t>пгт. Тужа, ул. Свободы, 60</w:t>
            </w:r>
          </w:p>
        </w:tc>
        <w:tc>
          <w:tcPr>
            <w:tcW w:w="850" w:type="dxa"/>
          </w:tcPr>
          <w:p w:rsidR="009B0F4E" w:rsidRPr="00045195" w:rsidRDefault="00CD48CE" w:rsidP="00045195">
            <w:pPr>
              <w:tabs>
                <w:tab w:val="left" w:pos="2745"/>
              </w:tabs>
              <w:jc w:val="both"/>
              <w:rPr>
                <w:rFonts w:ascii="Times New Roman" w:hAnsi="Times New Roman"/>
                <w:color w:val="000000"/>
                <w:sz w:val="20"/>
                <w:szCs w:val="20"/>
                <w:lang w:val="ru-RU"/>
              </w:rPr>
            </w:pPr>
            <w:r w:rsidRPr="00045195">
              <w:rPr>
                <w:rFonts w:ascii="Times New Roman" w:hAnsi="Times New Roman"/>
                <w:color w:val="000000"/>
                <w:sz w:val="20"/>
                <w:szCs w:val="20"/>
                <w:lang w:val="ru-RU"/>
              </w:rPr>
              <w:t>1980</w:t>
            </w:r>
          </w:p>
        </w:tc>
        <w:tc>
          <w:tcPr>
            <w:tcW w:w="1630" w:type="dxa"/>
          </w:tcPr>
          <w:p w:rsidR="009B0F4E" w:rsidRPr="00045195" w:rsidRDefault="00CD48CE" w:rsidP="00045195">
            <w:pPr>
              <w:tabs>
                <w:tab w:val="left" w:pos="2745"/>
              </w:tabs>
              <w:jc w:val="both"/>
              <w:rPr>
                <w:rFonts w:ascii="Times New Roman" w:hAnsi="Times New Roman"/>
                <w:color w:val="000000"/>
                <w:sz w:val="20"/>
                <w:szCs w:val="20"/>
                <w:lang w:val="ru-RU"/>
              </w:rPr>
            </w:pPr>
            <w:r w:rsidRPr="00045195">
              <w:rPr>
                <w:rFonts w:ascii="Times New Roman" w:hAnsi="Times New Roman"/>
                <w:color w:val="000000"/>
                <w:sz w:val="20"/>
                <w:szCs w:val="20"/>
                <w:lang w:val="ru-RU"/>
              </w:rPr>
              <w:t>164</w:t>
            </w:r>
          </w:p>
        </w:tc>
        <w:tc>
          <w:tcPr>
            <w:tcW w:w="1596" w:type="dxa"/>
          </w:tcPr>
          <w:p w:rsidR="009B0F4E" w:rsidRPr="00045195" w:rsidRDefault="00CD48CE" w:rsidP="00045195">
            <w:pPr>
              <w:tabs>
                <w:tab w:val="left" w:pos="2745"/>
              </w:tabs>
              <w:jc w:val="both"/>
              <w:rPr>
                <w:rFonts w:ascii="Times New Roman" w:hAnsi="Times New Roman"/>
                <w:color w:val="000000"/>
                <w:sz w:val="20"/>
                <w:szCs w:val="20"/>
                <w:lang w:val="ru-RU"/>
              </w:rPr>
            </w:pPr>
            <w:r w:rsidRPr="00045195">
              <w:rPr>
                <w:rFonts w:ascii="Times New Roman" w:hAnsi="Times New Roman"/>
                <w:color w:val="000000"/>
                <w:sz w:val="20"/>
                <w:szCs w:val="20"/>
                <w:lang w:val="ru-RU"/>
              </w:rPr>
              <w:t>133,9</w:t>
            </w:r>
          </w:p>
        </w:tc>
      </w:tr>
      <w:tr w:rsidR="009B0F4E" w:rsidRPr="00045195" w:rsidTr="00045195">
        <w:tc>
          <w:tcPr>
            <w:tcW w:w="534" w:type="dxa"/>
          </w:tcPr>
          <w:p w:rsidR="009B0F4E" w:rsidRPr="00045195" w:rsidRDefault="00CD48CE" w:rsidP="00045195">
            <w:pPr>
              <w:tabs>
                <w:tab w:val="left" w:pos="2745"/>
              </w:tabs>
              <w:jc w:val="both"/>
              <w:rPr>
                <w:rFonts w:ascii="Times New Roman" w:hAnsi="Times New Roman"/>
                <w:color w:val="000000"/>
                <w:sz w:val="20"/>
                <w:szCs w:val="20"/>
                <w:lang w:val="ru-RU"/>
              </w:rPr>
            </w:pPr>
            <w:r w:rsidRPr="00045195">
              <w:rPr>
                <w:rFonts w:ascii="Times New Roman" w:hAnsi="Times New Roman"/>
                <w:color w:val="000000"/>
                <w:sz w:val="20"/>
                <w:szCs w:val="20"/>
                <w:lang w:val="ru-RU"/>
              </w:rPr>
              <w:t>2</w:t>
            </w:r>
          </w:p>
        </w:tc>
        <w:tc>
          <w:tcPr>
            <w:tcW w:w="2268" w:type="dxa"/>
          </w:tcPr>
          <w:p w:rsidR="009B0F4E" w:rsidRPr="00045195" w:rsidRDefault="00CD48CE" w:rsidP="00045195">
            <w:pPr>
              <w:tabs>
                <w:tab w:val="left" w:pos="2745"/>
              </w:tabs>
              <w:jc w:val="both"/>
              <w:rPr>
                <w:rFonts w:ascii="Times New Roman" w:hAnsi="Times New Roman"/>
                <w:color w:val="000000"/>
                <w:sz w:val="20"/>
                <w:szCs w:val="20"/>
                <w:lang w:val="ru-RU"/>
              </w:rPr>
            </w:pPr>
            <w:r w:rsidRPr="00045195">
              <w:rPr>
                <w:rFonts w:ascii="Times New Roman" w:hAnsi="Times New Roman"/>
                <w:color w:val="000000"/>
                <w:sz w:val="20"/>
                <w:szCs w:val="20"/>
                <w:lang w:val="ru-RU"/>
              </w:rPr>
              <w:t>Здание пристроя к теплой стоянке</w:t>
            </w:r>
          </w:p>
        </w:tc>
        <w:tc>
          <w:tcPr>
            <w:tcW w:w="2693" w:type="dxa"/>
          </w:tcPr>
          <w:p w:rsidR="009B0F4E" w:rsidRPr="00045195" w:rsidRDefault="00CD48CE" w:rsidP="00045195">
            <w:pPr>
              <w:tabs>
                <w:tab w:val="left" w:pos="2745"/>
              </w:tabs>
              <w:jc w:val="both"/>
              <w:rPr>
                <w:rFonts w:ascii="Times New Roman" w:hAnsi="Times New Roman"/>
                <w:color w:val="000000"/>
                <w:sz w:val="20"/>
                <w:szCs w:val="20"/>
                <w:lang w:val="ru-RU"/>
              </w:rPr>
            </w:pPr>
            <w:r w:rsidRPr="00045195">
              <w:rPr>
                <w:rFonts w:ascii="Times New Roman" w:hAnsi="Times New Roman"/>
                <w:color w:val="000000"/>
                <w:sz w:val="20"/>
                <w:szCs w:val="20"/>
                <w:lang w:val="ru-RU"/>
              </w:rPr>
              <w:t>пгт</w:t>
            </w:r>
            <w:r w:rsidR="00302619" w:rsidRPr="00045195">
              <w:rPr>
                <w:rFonts w:ascii="Times New Roman" w:hAnsi="Times New Roman"/>
                <w:color w:val="000000"/>
                <w:sz w:val="20"/>
                <w:szCs w:val="20"/>
                <w:lang w:val="ru-RU"/>
              </w:rPr>
              <w:t>.</w:t>
            </w:r>
            <w:r w:rsidRPr="00045195">
              <w:rPr>
                <w:rFonts w:ascii="Times New Roman" w:hAnsi="Times New Roman"/>
                <w:color w:val="000000"/>
                <w:sz w:val="20"/>
                <w:szCs w:val="20"/>
                <w:lang w:val="ru-RU"/>
              </w:rPr>
              <w:t xml:space="preserve"> Тужа, ул. Свободы, 60</w:t>
            </w:r>
          </w:p>
        </w:tc>
        <w:tc>
          <w:tcPr>
            <w:tcW w:w="850" w:type="dxa"/>
          </w:tcPr>
          <w:p w:rsidR="009B0F4E" w:rsidRPr="00045195" w:rsidRDefault="00CD48CE" w:rsidP="00045195">
            <w:pPr>
              <w:tabs>
                <w:tab w:val="left" w:pos="2745"/>
              </w:tabs>
              <w:jc w:val="both"/>
              <w:rPr>
                <w:rFonts w:ascii="Times New Roman" w:hAnsi="Times New Roman"/>
                <w:color w:val="000000"/>
                <w:sz w:val="20"/>
                <w:szCs w:val="20"/>
                <w:lang w:val="ru-RU"/>
              </w:rPr>
            </w:pPr>
            <w:r w:rsidRPr="00045195">
              <w:rPr>
                <w:rFonts w:ascii="Times New Roman" w:hAnsi="Times New Roman"/>
                <w:color w:val="000000"/>
                <w:sz w:val="20"/>
                <w:szCs w:val="20"/>
                <w:lang w:val="ru-RU"/>
              </w:rPr>
              <w:t>1981</w:t>
            </w:r>
          </w:p>
        </w:tc>
        <w:tc>
          <w:tcPr>
            <w:tcW w:w="1630" w:type="dxa"/>
          </w:tcPr>
          <w:p w:rsidR="009B0F4E" w:rsidRPr="00045195" w:rsidRDefault="00CD48CE" w:rsidP="00045195">
            <w:pPr>
              <w:tabs>
                <w:tab w:val="left" w:pos="2745"/>
              </w:tabs>
              <w:jc w:val="both"/>
              <w:rPr>
                <w:rFonts w:ascii="Times New Roman" w:hAnsi="Times New Roman"/>
                <w:color w:val="000000"/>
                <w:sz w:val="20"/>
                <w:szCs w:val="20"/>
                <w:lang w:val="ru-RU"/>
              </w:rPr>
            </w:pPr>
            <w:r w:rsidRPr="00045195">
              <w:rPr>
                <w:rFonts w:ascii="Times New Roman" w:hAnsi="Times New Roman"/>
                <w:color w:val="000000"/>
                <w:sz w:val="20"/>
                <w:szCs w:val="20"/>
                <w:lang w:val="ru-RU"/>
              </w:rPr>
              <w:t>90</w:t>
            </w:r>
          </w:p>
        </w:tc>
        <w:tc>
          <w:tcPr>
            <w:tcW w:w="1596" w:type="dxa"/>
          </w:tcPr>
          <w:p w:rsidR="009B0F4E" w:rsidRPr="00045195" w:rsidRDefault="00CD48CE" w:rsidP="00045195">
            <w:pPr>
              <w:tabs>
                <w:tab w:val="left" w:pos="2745"/>
              </w:tabs>
              <w:jc w:val="both"/>
              <w:rPr>
                <w:rFonts w:ascii="Times New Roman" w:hAnsi="Times New Roman"/>
                <w:color w:val="000000"/>
                <w:sz w:val="20"/>
                <w:szCs w:val="20"/>
                <w:lang w:val="ru-RU"/>
              </w:rPr>
            </w:pPr>
            <w:r w:rsidRPr="00045195">
              <w:rPr>
                <w:rFonts w:ascii="Times New Roman" w:hAnsi="Times New Roman"/>
                <w:color w:val="000000"/>
                <w:sz w:val="20"/>
                <w:szCs w:val="20"/>
                <w:lang w:val="ru-RU"/>
              </w:rPr>
              <w:t>73,3</w:t>
            </w:r>
          </w:p>
        </w:tc>
      </w:tr>
      <w:tr w:rsidR="009B0F4E" w:rsidRPr="00045195" w:rsidTr="00045195">
        <w:tc>
          <w:tcPr>
            <w:tcW w:w="534" w:type="dxa"/>
          </w:tcPr>
          <w:p w:rsidR="009B0F4E" w:rsidRPr="00045195" w:rsidRDefault="00CD48CE" w:rsidP="00045195">
            <w:pPr>
              <w:tabs>
                <w:tab w:val="left" w:pos="2745"/>
              </w:tabs>
              <w:jc w:val="both"/>
              <w:rPr>
                <w:rFonts w:ascii="Times New Roman" w:hAnsi="Times New Roman"/>
                <w:color w:val="000000"/>
                <w:sz w:val="20"/>
                <w:szCs w:val="20"/>
                <w:lang w:val="ru-RU"/>
              </w:rPr>
            </w:pPr>
            <w:r w:rsidRPr="00045195">
              <w:rPr>
                <w:rFonts w:ascii="Times New Roman" w:hAnsi="Times New Roman"/>
                <w:color w:val="000000"/>
                <w:sz w:val="20"/>
                <w:szCs w:val="20"/>
                <w:lang w:val="ru-RU"/>
              </w:rPr>
              <w:t>3</w:t>
            </w:r>
          </w:p>
        </w:tc>
        <w:tc>
          <w:tcPr>
            <w:tcW w:w="2268" w:type="dxa"/>
          </w:tcPr>
          <w:p w:rsidR="009B0F4E" w:rsidRPr="00045195" w:rsidRDefault="00CD48CE" w:rsidP="00045195">
            <w:pPr>
              <w:tabs>
                <w:tab w:val="left" w:pos="2745"/>
              </w:tabs>
              <w:jc w:val="both"/>
              <w:rPr>
                <w:rFonts w:ascii="Times New Roman" w:hAnsi="Times New Roman"/>
                <w:color w:val="000000"/>
                <w:sz w:val="20"/>
                <w:szCs w:val="20"/>
                <w:lang w:val="ru-RU"/>
              </w:rPr>
            </w:pPr>
            <w:r w:rsidRPr="00045195">
              <w:rPr>
                <w:rFonts w:ascii="Times New Roman" w:hAnsi="Times New Roman"/>
                <w:color w:val="000000"/>
                <w:sz w:val="20"/>
                <w:szCs w:val="20"/>
                <w:lang w:val="ru-RU"/>
              </w:rPr>
              <w:t>Трансформаторная подстанция</w:t>
            </w:r>
          </w:p>
        </w:tc>
        <w:tc>
          <w:tcPr>
            <w:tcW w:w="2693" w:type="dxa"/>
          </w:tcPr>
          <w:p w:rsidR="009B0F4E" w:rsidRPr="00045195" w:rsidRDefault="00CD48CE" w:rsidP="00045195">
            <w:pPr>
              <w:tabs>
                <w:tab w:val="left" w:pos="2745"/>
              </w:tabs>
              <w:jc w:val="both"/>
              <w:rPr>
                <w:rFonts w:ascii="Times New Roman" w:hAnsi="Times New Roman"/>
                <w:color w:val="000000"/>
                <w:sz w:val="20"/>
                <w:szCs w:val="20"/>
                <w:lang w:val="ru-RU"/>
              </w:rPr>
            </w:pPr>
            <w:r w:rsidRPr="00045195">
              <w:rPr>
                <w:rFonts w:ascii="Times New Roman" w:hAnsi="Times New Roman"/>
                <w:color w:val="000000"/>
                <w:sz w:val="20"/>
                <w:szCs w:val="20"/>
                <w:lang w:val="ru-RU"/>
              </w:rPr>
              <w:t>пгт</w:t>
            </w:r>
            <w:r w:rsidR="00302619" w:rsidRPr="00045195">
              <w:rPr>
                <w:rFonts w:ascii="Times New Roman" w:hAnsi="Times New Roman"/>
                <w:color w:val="000000"/>
                <w:sz w:val="20"/>
                <w:szCs w:val="20"/>
                <w:lang w:val="ru-RU"/>
              </w:rPr>
              <w:t>.</w:t>
            </w:r>
            <w:r w:rsidRPr="00045195">
              <w:rPr>
                <w:rFonts w:ascii="Times New Roman" w:hAnsi="Times New Roman"/>
                <w:color w:val="000000"/>
                <w:sz w:val="20"/>
                <w:szCs w:val="20"/>
                <w:lang w:val="ru-RU"/>
              </w:rPr>
              <w:t xml:space="preserve"> Тужа, ул. Свободы, 60</w:t>
            </w:r>
          </w:p>
        </w:tc>
        <w:tc>
          <w:tcPr>
            <w:tcW w:w="850" w:type="dxa"/>
          </w:tcPr>
          <w:p w:rsidR="009B0F4E" w:rsidRPr="00045195" w:rsidRDefault="00CD48CE" w:rsidP="00045195">
            <w:pPr>
              <w:tabs>
                <w:tab w:val="left" w:pos="2745"/>
              </w:tabs>
              <w:jc w:val="both"/>
              <w:rPr>
                <w:rFonts w:ascii="Times New Roman" w:hAnsi="Times New Roman"/>
                <w:color w:val="000000"/>
                <w:sz w:val="20"/>
                <w:szCs w:val="20"/>
                <w:lang w:val="ru-RU"/>
              </w:rPr>
            </w:pPr>
            <w:r w:rsidRPr="00045195">
              <w:rPr>
                <w:rFonts w:ascii="Times New Roman" w:hAnsi="Times New Roman"/>
                <w:color w:val="000000"/>
                <w:sz w:val="20"/>
                <w:szCs w:val="20"/>
                <w:lang w:val="ru-RU"/>
              </w:rPr>
              <w:t>1982</w:t>
            </w:r>
          </w:p>
        </w:tc>
        <w:tc>
          <w:tcPr>
            <w:tcW w:w="1630" w:type="dxa"/>
          </w:tcPr>
          <w:p w:rsidR="009B0F4E" w:rsidRPr="00045195" w:rsidRDefault="009B0F4E" w:rsidP="00045195">
            <w:pPr>
              <w:tabs>
                <w:tab w:val="left" w:pos="2745"/>
              </w:tabs>
              <w:jc w:val="both"/>
              <w:rPr>
                <w:rFonts w:ascii="Times New Roman" w:hAnsi="Times New Roman"/>
                <w:color w:val="000000"/>
                <w:sz w:val="20"/>
                <w:szCs w:val="20"/>
                <w:lang w:val="ru-RU"/>
              </w:rPr>
            </w:pPr>
          </w:p>
        </w:tc>
        <w:tc>
          <w:tcPr>
            <w:tcW w:w="1596" w:type="dxa"/>
          </w:tcPr>
          <w:p w:rsidR="009B0F4E" w:rsidRPr="00045195" w:rsidRDefault="009B0F4E" w:rsidP="00045195">
            <w:pPr>
              <w:tabs>
                <w:tab w:val="left" w:pos="2745"/>
              </w:tabs>
              <w:jc w:val="both"/>
              <w:rPr>
                <w:rFonts w:ascii="Times New Roman" w:hAnsi="Times New Roman"/>
                <w:color w:val="000000"/>
                <w:sz w:val="20"/>
                <w:szCs w:val="20"/>
                <w:lang w:val="ru-RU"/>
              </w:rPr>
            </w:pPr>
          </w:p>
        </w:tc>
      </w:tr>
      <w:tr w:rsidR="009B0F4E" w:rsidRPr="00045195" w:rsidTr="00045195">
        <w:tc>
          <w:tcPr>
            <w:tcW w:w="534" w:type="dxa"/>
          </w:tcPr>
          <w:p w:rsidR="009B0F4E" w:rsidRPr="00045195" w:rsidRDefault="00CD48CE" w:rsidP="00045195">
            <w:pPr>
              <w:tabs>
                <w:tab w:val="left" w:pos="2745"/>
              </w:tabs>
              <w:jc w:val="both"/>
              <w:rPr>
                <w:rFonts w:ascii="Times New Roman" w:hAnsi="Times New Roman"/>
                <w:color w:val="000000"/>
                <w:sz w:val="20"/>
                <w:szCs w:val="20"/>
                <w:lang w:val="ru-RU"/>
              </w:rPr>
            </w:pPr>
            <w:r w:rsidRPr="00045195">
              <w:rPr>
                <w:rFonts w:ascii="Times New Roman" w:hAnsi="Times New Roman"/>
                <w:color w:val="000000"/>
                <w:sz w:val="20"/>
                <w:szCs w:val="20"/>
                <w:lang w:val="ru-RU"/>
              </w:rPr>
              <w:t>4</w:t>
            </w:r>
          </w:p>
        </w:tc>
        <w:tc>
          <w:tcPr>
            <w:tcW w:w="2268" w:type="dxa"/>
          </w:tcPr>
          <w:p w:rsidR="009B0F4E" w:rsidRPr="00045195" w:rsidRDefault="00CD48CE" w:rsidP="00045195">
            <w:pPr>
              <w:tabs>
                <w:tab w:val="left" w:pos="2745"/>
              </w:tabs>
              <w:jc w:val="both"/>
              <w:rPr>
                <w:rFonts w:ascii="Times New Roman" w:hAnsi="Times New Roman"/>
                <w:color w:val="000000"/>
                <w:sz w:val="20"/>
                <w:szCs w:val="20"/>
                <w:lang w:val="ru-RU"/>
              </w:rPr>
            </w:pPr>
            <w:r w:rsidRPr="00045195">
              <w:rPr>
                <w:rFonts w:ascii="Times New Roman" w:hAnsi="Times New Roman"/>
                <w:color w:val="000000"/>
                <w:sz w:val="20"/>
                <w:szCs w:val="20"/>
                <w:lang w:val="ru-RU"/>
              </w:rPr>
              <w:t>Нежилое помещение</w:t>
            </w:r>
          </w:p>
        </w:tc>
        <w:tc>
          <w:tcPr>
            <w:tcW w:w="2693" w:type="dxa"/>
          </w:tcPr>
          <w:p w:rsidR="009B0F4E" w:rsidRPr="00045195" w:rsidRDefault="00CD48CE" w:rsidP="00045195">
            <w:pPr>
              <w:tabs>
                <w:tab w:val="left" w:pos="2745"/>
              </w:tabs>
              <w:jc w:val="both"/>
              <w:rPr>
                <w:rFonts w:ascii="Times New Roman" w:hAnsi="Times New Roman"/>
                <w:color w:val="000000"/>
                <w:sz w:val="20"/>
                <w:szCs w:val="20"/>
                <w:lang w:val="ru-RU"/>
              </w:rPr>
            </w:pPr>
            <w:r w:rsidRPr="00045195">
              <w:rPr>
                <w:rFonts w:ascii="Times New Roman" w:hAnsi="Times New Roman"/>
                <w:color w:val="000000"/>
                <w:sz w:val="20"/>
                <w:szCs w:val="20"/>
                <w:lang w:val="ru-RU"/>
              </w:rPr>
              <w:t>пгт</w:t>
            </w:r>
            <w:r w:rsidR="00302619" w:rsidRPr="00045195">
              <w:rPr>
                <w:rFonts w:ascii="Times New Roman" w:hAnsi="Times New Roman"/>
                <w:color w:val="000000"/>
                <w:sz w:val="20"/>
                <w:szCs w:val="20"/>
                <w:lang w:val="ru-RU"/>
              </w:rPr>
              <w:t>.</w:t>
            </w:r>
            <w:r w:rsidRPr="00045195">
              <w:rPr>
                <w:rFonts w:ascii="Times New Roman" w:hAnsi="Times New Roman"/>
                <w:color w:val="000000"/>
                <w:sz w:val="20"/>
                <w:szCs w:val="20"/>
                <w:lang w:val="ru-RU"/>
              </w:rPr>
              <w:t xml:space="preserve"> Тужа, ул. Калинина, 2</w:t>
            </w:r>
          </w:p>
        </w:tc>
        <w:tc>
          <w:tcPr>
            <w:tcW w:w="850" w:type="dxa"/>
          </w:tcPr>
          <w:p w:rsidR="009B0F4E" w:rsidRPr="00045195" w:rsidRDefault="00CD48CE" w:rsidP="00045195">
            <w:pPr>
              <w:tabs>
                <w:tab w:val="left" w:pos="2745"/>
              </w:tabs>
              <w:jc w:val="both"/>
              <w:rPr>
                <w:rFonts w:ascii="Times New Roman" w:hAnsi="Times New Roman"/>
                <w:color w:val="000000"/>
                <w:sz w:val="20"/>
                <w:szCs w:val="20"/>
                <w:lang w:val="ru-RU"/>
              </w:rPr>
            </w:pPr>
            <w:r w:rsidRPr="00045195">
              <w:rPr>
                <w:rFonts w:ascii="Times New Roman" w:hAnsi="Times New Roman"/>
                <w:color w:val="000000"/>
                <w:sz w:val="20"/>
                <w:szCs w:val="20"/>
                <w:lang w:val="ru-RU"/>
              </w:rPr>
              <w:t>1975</w:t>
            </w:r>
          </w:p>
        </w:tc>
        <w:tc>
          <w:tcPr>
            <w:tcW w:w="1630" w:type="dxa"/>
          </w:tcPr>
          <w:p w:rsidR="009B0F4E" w:rsidRPr="00045195" w:rsidRDefault="00CD48CE" w:rsidP="00045195">
            <w:pPr>
              <w:tabs>
                <w:tab w:val="left" w:pos="2745"/>
              </w:tabs>
              <w:jc w:val="both"/>
              <w:rPr>
                <w:rFonts w:ascii="Times New Roman" w:hAnsi="Times New Roman"/>
                <w:color w:val="000000"/>
                <w:sz w:val="20"/>
                <w:szCs w:val="20"/>
                <w:lang w:val="ru-RU"/>
              </w:rPr>
            </w:pPr>
            <w:r w:rsidRPr="00045195">
              <w:rPr>
                <w:rFonts w:ascii="Times New Roman" w:hAnsi="Times New Roman"/>
                <w:color w:val="000000"/>
                <w:sz w:val="20"/>
                <w:szCs w:val="20"/>
                <w:lang w:val="ru-RU"/>
              </w:rPr>
              <w:t>92,2</w:t>
            </w:r>
          </w:p>
        </w:tc>
        <w:tc>
          <w:tcPr>
            <w:tcW w:w="1596" w:type="dxa"/>
          </w:tcPr>
          <w:p w:rsidR="009B0F4E" w:rsidRPr="00045195" w:rsidRDefault="009B0F4E" w:rsidP="00045195">
            <w:pPr>
              <w:tabs>
                <w:tab w:val="left" w:pos="2745"/>
              </w:tabs>
              <w:jc w:val="both"/>
              <w:rPr>
                <w:rFonts w:ascii="Times New Roman" w:hAnsi="Times New Roman"/>
                <w:color w:val="000000"/>
                <w:sz w:val="20"/>
                <w:szCs w:val="20"/>
                <w:lang w:val="ru-RU"/>
              </w:rPr>
            </w:pPr>
          </w:p>
        </w:tc>
      </w:tr>
      <w:tr w:rsidR="009B0F4E" w:rsidRPr="00045195" w:rsidTr="00045195">
        <w:tc>
          <w:tcPr>
            <w:tcW w:w="534" w:type="dxa"/>
          </w:tcPr>
          <w:p w:rsidR="009B0F4E" w:rsidRPr="00045195" w:rsidRDefault="00CD48CE" w:rsidP="00045195">
            <w:pPr>
              <w:tabs>
                <w:tab w:val="left" w:pos="2745"/>
              </w:tabs>
              <w:jc w:val="both"/>
              <w:rPr>
                <w:rFonts w:ascii="Times New Roman" w:hAnsi="Times New Roman"/>
                <w:color w:val="000000"/>
                <w:sz w:val="20"/>
                <w:szCs w:val="20"/>
                <w:lang w:val="ru-RU"/>
              </w:rPr>
            </w:pPr>
            <w:r w:rsidRPr="00045195">
              <w:rPr>
                <w:rFonts w:ascii="Times New Roman" w:hAnsi="Times New Roman"/>
                <w:color w:val="000000"/>
                <w:sz w:val="20"/>
                <w:szCs w:val="20"/>
                <w:lang w:val="ru-RU"/>
              </w:rPr>
              <w:t>5</w:t>
            </w:r>
          </w:p>
        </w:tc>
        <w:tc>
          <w:tcPr>
            <w:tcW w:w="2268" w:type="dxa"/>
          </w:tcPr>
          <w:p w:rsidR="009B0F4E" w:rsidRPr="00045195" w:rsidRDefault="00CD48CE" w:rsidP="00045195">
            <w:pPr>
              <w:tabs>
                <w:tab w:val="left" w:pos="2745"/>
              </w:tabs>
              <w:jc w:val="both"/>
              <w:rPr>
                <w:rFonts w:ascii="Times New Roman" w:hAnsi="Times New Roman"/>
                <w:color w:val="000000"/>
                <w:sz w:val="20"/>
                <w:szCs w:val="20"/>
                <w:lang w:val="ru-RU"/>
              </w:rPr>
            </w:pPr>
            <w:r w:rsidRPr="00045195">
              <w:rPr>
                <w:rFonts w:ascii="Times New Roman" w:hAnsi="Times New Roman"/>
                <w:color w:val="000000"/>
                <w:sz w:val="20"/>
                <w:szCs w:val="20"/>
                <w:lang w:val="ru-RU"/>
              </w:rPr>
              <w:t>Нежилое помещение</w:t>
            </w:r>
          </w:p>
        </w:tc>
        <w:tc>
          <w:tcPr>
            <w:tcW w:w="2693" w:type="dxa"/>
          </w:tcPr>
          <w:p w:rsidR="009B0F4E" w:rsidRPr="00045195" w:rsidRDefault="00CD48CE" w:rsidP="00045195">
            <w:pPr>
              <w:tabs>
                <w:tab w:val="left" w:pos="2745"/>
              </w:tabs>
              <w:jc w:val="both"/>
              <w:rPr>
                <w:rFonts w:ascii="Times New Roman" w:hAnsi="Times New Roman"/>
                <w:color w:val="000000"/>
                <w:sz w:val="20"/>
                <w:szCs w:val="20"/>
                <w:lang w:val="ru-RU"/>
              </w:rPr>
            </w:pPr>
            <w:r w:rsidRPr="00045195">
              <w:rPr>
                <w:rFonts w:ascii="Times New Roman" w:hAnsi="Times New Roman"/>
                <w:color w:val="000000"/>
                <w:sz w:val="20"/>
                <w:szCs w:val="20"/>
                <w:lang w:val="ru-RU"/>
              </w:rPr>
              <w:t>пгт</w:t>
            </w:r>
            <w:r w:rsidR="00302619" w:rsidRPr="00045195">
              <w:rPr>
                <w:rFonts w:ascii="Times New Roman" w:hAnsi="Times New Roman"/>
                <w:color w:val="000000"/>
                <w:sz w:val="20"/>
                <w:szCs w:val="20"/>
                <w:lang w:val="ru-RU"/>
              </w:rPr>
              <w:t>.</w:t>
            </w:r>
            <w:r w:rsidRPr="00045195">
              <w:rPr>
                <w:rFonts w:ascii="Times New Roman" w:hAnsi="Times New Roman"/>
                <w:color w:val="000000"/>
                <w:sz w:val="20"/>
                <w:szCs w:val="20"/>
                <w:lang w:val="ru-RU"/>
              </w:rPr>
              <w:t xml:space="preserve"> Тужа, ул. Калинина, 2</w:t>
            </w:r>
          </w:p>
        </w:tc>
        <w:tc>
          <w:tcPr>
            <w:tcW w:w="850" w:type="dxa"/>
          </w:tcPr>
          <w:p w:rsidR="009B0F4E" w:rsidRPr="00045195" w:rsidRDefault="00CD48CE" w:rsidP="00045195">
            <w:pPr>
              <w:tabs>
                <w:tab w:val="left" w:pos="2745"/>
              </w:tabs>
              <w:jc w:val="both"/>
              <w:rPr>
                <w:rFonts w:ascii="Times New Roman" w:hAnsi="Times New Roman"/>
                <w:color w:val="000000"/>
                <w:sz w:val="20"/>
                <w:szCs w:val="20"/>
                <w:lang w:val="ru-RU"/>
              </w:rPr>
            </w:pPr>
            <w:r w:rsidRPr="00045195">
              <w:rPr>
                <w:rFonts w:ascii="Times New Roman" w:hAnsi="Times New Roman"/>
                <w:color w:val="000000"/>
                <w:sz w:val="20"/>
                <w:szCs w:val="20"/>
                <w:lang w:val="ru-RU"/>
              </w:rPr>
              <w:t>1975</w:t>
            </w:r>
          </w:p>
        </w:tc>
        <w:tc>
          <w:tcPr>
            <w:tcW w:w="1630" w:type="dxa"/>
          </w:tcPr>
          <w:p w:rsidR="009B0F4E" w:rsidRPr="00045195" w:rsidRDefault="00CD48CE" w:rsidP="00045195">
            <w:pPr>
              <w:tabs>
                <w:tab w:val="left" w:pos="2745"/>
              </w:tabs>
              <w:jc w:val="both"/>
              <w:rPr>
                <w:rFonts w:ascii="Times New Roman" w:hAnsi="Times New Roman"/>
                <w:color w:val="000000"/>
                <w:sz w:val="20"/>
                <w:szCs w:val="20"/>
                <w:lang w:val="ru-RU"/>
              </w:rPr>
            </w:pPr>
            <w:r w:rsidRPr="00045195">
              <w:rPr>
                <w:rFonts w:ascii="Times New Roman" w:hAnsi="Times New Roman"/>
                <w:color w:val="000000"/>
                <w:sz w:val="20"/>
                <w:szCs w:val="20"/>
                <w:lang w:val="ru-RU"/>
              </w:rPr>
              <w:t>188,2</w:t>
            </w:r>
          </w:p>
        </w:tc>
        <w:tc>
          <w:tcPr>
            <w:tcW w:w="1596" w:type="dxa"/>
          </w:tcPr>
          <w:p w:rsidR="009B0F4E" w:rsidRPr="00045195" w:rsidRDefault="009B0F4E" w:rsidP="00045195">
            <w:pPr>
              <w:tabs>
                <w:tab w:val="left" w:pos="2745"/>
              </w:tabs>
              <w:jc w:val="both"/>
              <w:rPr>
                <w:rFonts w:ascii="Times New Roman" w:hAnsi="Times New Roman"/>
                <w:color w:val="000000"/>
                <w:sz w:val="20"/>
                <w:szCs w:val="20"/>
                <w:lang w:val="ru-RU"/>
              </w:rPr>
            </w:pPr>
          </w:p>
        </w:tc>
      </w:tr>
      <w:tr w:rsidR="009B0F4E" w:rsidRPr="00045195" w:rsidTr="00045195">
        <w:tc>
          <w:tcPr>
            <w:tcW w:w="534" w:type="dxa"/>
          </w:tcPr>
          <w:p w:rsidR="009B0F4E" w:rsidRPr="00045195" w:rsidRDefault="00CD48CE" w:rsidP="00045195">
            <w:pPr>
              <w:tabs>
                <w:tab w:val="left" w:pos="2745"/>
              </w:tabs>
              <w:jc w:val="both"/>
              <w:rPr>
                <w:rFonts w:ascii="Times New Roman" w:hAnsi="Times New Roman"/>
                <w:color w:val="000000"/>
                <w:sz w:val="20"/>
                <w:szCs w:val="20"/>
                <w:lang w:val="ru-RU"/>
              </w:rPr>
            </w:pPr>
            <w:r w:rsidRPr="00045195">
              <w:rPr>
                <w:rFonts w:ascii="Times New Roman" w:hAnsi="Times New Roman"/>
                <w:color w:val="000000"/>
                <w:sz w:val="20"/>
                <w:szCs w:val="20"/>
                <w:lang w:val="ru-RU"/>
              </w:rPr>
              <w:t>6</w:t>
            </w:r>
          </w:p>
        </w:tc>
        <w:tc>
          <w:tcPr>
            <w:tcW w:w="2268" w:type="dxa"/>
          </w:tcPr>
          <w:p w:rsidR="009B0F4E" w:rsidRPr="00045195" w:rsidRDefault="00CD48CE" w:rsidP="00045195">
            <w:pPr>
              <w:tabs>
                <w:tab w:val="left" w:pos="2745"/>
              </w:tabs>
              <w:jc w:val="both"/>
              <w:rPr>
                <w:rFonts w:ascii="Times New Roman" w:hAnsi="Times New Roman"/>
                <w:color w:val="000000"/>
                <w:sz w:val="20"/>
                <w:szCs w:val="20"/>
                <w:lang w:val="ru-RU"/>
              </w:rPr>
            </w:pPr>
            <w:r w:rsidRPr="00045195">
              <w:rPr>
                <w:rFonts w:ascii="Times New Roman" w:hAnsi="Times New Roman"/>
                <w:color w:val="000000"/>
                <w:sz w:val="20"/>
                <w:szCs w:val="20"/>
                <w:lang w:val="ru-RU"/>
              </w:rPr>
              <w:t xml:space="preserve">Нежилое помещение </w:t>
            </w:r>
          </w:p>
        </w:tc>
        <w:tc>
          <w:tcPr>
            <w:tcW w:w="2693" w:type="dxa"/>
          </w:tcPr>
          <w:p w:rsidR="009B0F4E" w:rsidRPr="00045195" w:rsidRDefault="00302619" w:rsidP="00045195">
            <w:pPr>
              <w:tabs>
                <w:tab w:val="left" w:pos="2745"/>
              </w:tabs>
              <w:jc w:val="both"/>
              <w:rPr>
                <w:rFonts w:ascii="Times New Roman" w:hAnsi="Times New Roman"/>
                <w:color w:val="000000"/>
                <w:sz w:val="20"/>
                <w:szCs w:val="20"/>
                <w:lang w:val="ru-RU"/>
              </w:rPr>
            </w:pPr>
            <w:r w:rsidRPr="00045195">
              <w:rPr>
                <w:rFonts w:ascii="Times New Roman" w:hAnsi="Times New Roman"/>
                <w:color w:val="000000"/>
                <w:sz w:val="20"/>
                <w:szCs w:val="20"/>
                <w:lang w:val="ru-RU"/>
              </w:rPr>
              <w:t>пгт. Тужа, ул. Калинина, 2</w:t>
            </w:r>
          </w:p>
        </w:tc>
        <w:tc>
          <w:tcPr>
            <w:tcW w:w="850" w:type="dxa"/>
          </w:tcPr>
          <w:p w:rsidR="009B0F4E" w:rsidRPr="00045195" w:rsidRDefault="00302619" w:rsidP="00045195">
            <w:pPr>
              <w:tabs>
                <w:tab w:val="left" w:pos="2745"/>
              </w:tabs>
              <w:jc w:val="both"/>
              <w:rPr>
                <w:rFonts w:ascii="Times New Roman" w:hAnsi="Times New Roman"/>
                <w:color w:val="000000"/>
                <w:sz w:val="20"/>
                <w:szCs w:val="20"/>
                <w:lang w:val="ru-RU"/>
              </w:rPr>
            </w:pPr>
            <w:r w:rsidRPr="00045195">
              <w:rPr>
                <w:rFonts w:ascii="Times New Roman" w:hAnsi="Times New Roman"/>
                <w:color w:val="000000"/>
                <w:sz w:val="20"/>
                <w:szCs w:val="20"/>
                <w:lang w:val="ru-RU"/>
              </w:rPr>
              <w:t>1975</w:t>
            </w:r>
          </w:p>
        </w:tc>
        <w:tc>
          <w:tcPr>
            <w:tcW w:w="1630" w:type="dxa"/>
          </w:tcPr>
          <w:p w:rsidR="009B0F4E" w:rsidRPr="00045195" w:rsidRDefault="00302619" w:rsidP="00045195">
            <w:pPr>
              <w:tabs>
                <w:tab w:val="left" w:pos="2745"/>
              </w:tabs>
              <w:jc w:val="both"/>
              <w:rPr>
                <w:rFonts w:ascii="Times New Roman" w:hAnsi="Times New Roman"/>
                <w:color w:val="000000"/>
                <w:sz w:val="20"/>
                <w:szCs w:val="20"/>
                <w:lang w:val="ru-RU"/>
              </w:rPr>
            </w:pPr>
            <w:r w:rsidRPr="00045195">
              <w:rPr>
                <w:rFonts w:ascii="Times New Roman" w:hAnsi="Times New Roman"/>
                <w:color w:val="000000"/>
                <w:sz w:val="20"/>
                <w:szCs w:val="20"/>
                <w:lang w:val="ru-RU"/>
              </w:rPr>
              <w:t>72</w:t>
            </w:r>
          </w:p>
        </w:tc>
        <w:tc>
          <w:tcPr>
            <w:tcW w:w="1596" w:type="dxa"/>
          </w:tcPr>
          <w:p w:rsidR="009B0F4E" w:rsidRPr="00045195" w:rsidRDefault="009B0F4E" w:rsidP="00045195">
            <w:pPr>
              <w:tabs>
                <w:tab w:val="left" w:pos="2745"/>
              </w:tabs>
              <w:jc w:val="both"/>
              <w:rPr>
                <w:rFonts w:ascii="Times New Roman" w:hAnsi="Times New Roman"/>
                <w:color w:val="000000"/>
                <w:sz w:val="20"/>
                <w:szCs w:val="20"/>
                <w:lang w:val="ru-RU"/>
              </w:rPr>
            </w:pPr>
          </w:p>
        </w:tc>
      </w:tr>
      <w:tr w:rsidR="009B0F4E" w:rsidRPr="00045195" w:rsidTr="00045195">
        <w:tc>
          <w:tcPr>
            <w:tcW w:w="534" w:type="dxa"/>
          </w:tcPr>
          <w:p w:rsidR="009B0F4E" w:rsidRPr="00045195" w:rsidRDefault="009B0F4E" w:rsidP="00045195">
            <w:pPr>
              <w:tabs>
                <w:tab w:val="left" w:pos="2745"/>
              </w:tabs>
              <w:jc w:val="both"/>
              <w:rPr>
                <w:rFonts w:ascii="Times New Roman" w:hAnsi="Times New Roman"/>
                <w:color w:val="000000"/>
                <w:sz w:val="20"/>
                <w:szCs w:val="20"/>
                <w:lang w:val="ru-RU"/>
              </w:rPr>
            </w:pPr>
          </w:p>
        </w:tc>
        <w:tc>
          <w:tcPr>
            <w:tcW w:w="2268" w:type="dxa"/>
          </w:tcPr>
          <w:p w:rsidR="009B0F4E" w:rsidRPr="00045195" w:rsidRDefault="00302619" w:rsidP="00045195">
            <w:pPr>
              <w:tabs>
                <w:tab w:val="left" w:pos="2745"/>
              </w:tabs>
              <w:jc w:val="both"/>
              <w:rPr>
                <w:rFonts w:ascii="Times New Roman" w:hAnsi="Times New Roman"/>
                <w:color w:val="000000"/>
                <w:sz w:val="20"/>
                <w:szCs w:val="20"/>
                <w:lang w:val="ru-RU"/>
              </w:rPr>
            </w:pPr>
            <w:r w:rsidRPr="00045195">
              <w:rPr>
                <w:rFonts w:ascii="Times New Roman" w:hAnsi="Times New Roman"/>
                <w:color w:val="000000"/>
                <w:sz w:val="20"/>
                <w:szCs w:val="20"/>
                <w:lang w:val="ru-RU"/>
              </w:rPr>
              <w:t>Итого</w:t>
            </w:r>
          </w:p>
        </w:tc>
        <w:tc>
          <w:tcPr>
            <w:tcW w:w="2693" w:type="dxa"/>
          </w:tcPr>
          <w:p w:rsidR="009B0F4E" w:rsidRPr="00045195" w:rsidRDefault="009B0F4E" w:rsidP="00045195">
            <w:pPr>
              <w:tabs>
                <w:tab w:val="left" w:pos="2745"/>
              </w:tabs>
              <w:jc w:val="both"/>
              <w:rPr>
                <w:rFonts w:ascii="Times New Roman" w:hAnsi="Times New Roman"/>
                <w:color w:val="000000"/>
                <w:sz w:val="20"/>
                <w:szCs w:val="20"/>
                <w:lang w:val="ru-RU"/>
              </w:rPr>
            </w:pPr>
          </w:p>
        </w:tc>
        <w:tc>
          <w:tcPr>
            <w:tcW w:w="850" w:type="dxa"/>
          </w:tcPr>
          <w:p w:rsidR="009B0F4E" w:rsidRPr="00045195" w:rsidRDefault="009B0F4E" w:rsidP="00045195">
            <w:pPr>
              <w:tabs>
                <w:tab w:val="left" w:pos="2745"/>
              </w:tabs>
              <w:jc w:val="both"/>
              <w:rPr>
                <w:rFonts w:ascii="Times New Roman" w:hAnsi="Times New Roman"/>
                <w:color w:val="000000"/>
                <w:sz w:val="20"/>
                <w:szCs w:val="20"/>
                <w:lang w:val="ru-RU"/>
              </w:rPr>
            </w:pPr>
          </w:p>
        </w:tc>
        <w:tc>
          <w:tcPr>
            <w:tcW w:w="1630" w:type="dxa"/>
          </w:tcPr>
          <w:p w:rsidR="009B0F4E" w:rsidRPr="00045195" w:rsidRDefault="00302619" w:rsidP="00045195">
            <w:pPr>
              <w:tabs>
                <w:tab w:val="left" w:pos="2745"/>
              </w:tabs>
              <w:jc w:val="both"/>
              <w:rPr>
                <w:rFonts w:ascii="Times New Roman" w:hAnsi="Times New Roman"/>
                <w:color w:val="000000"/>
                <w:sz w:val="20"/>
                <w:szCs w:val="20"/>
                <w:lang w:val="ru-RU"/>
              </w:rPr>
            </w:pPr>
            <w:r w:rsidRPr="00045195">
              <w:rPr>
                <w:rFonts w:ascii="Times New Roman" w:hAnsi="Times New Roman"/>
                <w:color w:val="000000"/>
                <w:sz w:val="20"/>
                <w:szCs w:val="20"/>
                <w:lang w:val="ru-RU"/>
              </w:rPr>
              <w:t>606,4</w:t>
            </w:r>
          </w:p>
        </w:tc>
        <w:tc>
          <w:tcPr>
            <w:tcW w:w="1596" w:type="dxa"/>
          </w:tcPr>
          <w:p w:rsidR="009B0F4E" w:rsidRPr="00045195" w:rsidRDefault="00302619" w:rsidP="00045195">
            <w:pPr>
              <w:tabs>
                <w:tab w:val="left" w:pos="2745"/>
              </w:tabs>
              <w:jc w:val="both"/>
              <w:rPr>
                <w:rFonts w:ascii="Times New Roman" w:hAnsi="Times New Roman"/>
                <w:color w:val="000000"/>
                <w:sz w:val="20"/>
                <w:szCs w:val="20"/>
                <w:lang w:val="ru-RU"/>
              </w:rPr>
            </w:pPr>
            <w:r w:rsidRPr="00045195">
              <w:rPr>
                <w:rFonts w:ascii="Times New Roman" w:hAnsi="Times New Roman"/>
                <w:color w:val="000000"/>
                <w:sz w:val="20"/>
                <w:szCs w:val="20"/>
                <w:lang w:val="ru-RU"/>
              </w:rPr>
              <w:t>207,2</w:t>
            </w:r>
          </w:p>
        </w:tc>
      </w:tr>
    </w:tbl>
    <w:p w:rsidR="00DC4951" w:rsidRPr="00DC4951" w:rsidRDefault="00DC4951" w:rsidP="0062008F">
      <w:pPr>
        <w:tabs>
          <w:tab w:val="left" w:pos="2745"/>
        </w:tabs>
        <w:ind w:firstLine="709"/>
        <w:jc w:val="both"/>
        <w:rPr>
          <w:rFonts w:ascii="Times New Roman" w:hAnsi="Times New Roman"/>
          <w:color w:val="000000"/>
          <w:sz w:val="28"/>
          <w:szCs w:val="28"/>
          <w:lang w:val="ru-RU"/>
        </w:rPr>
      </w:pPr>
    </w:p>
    <w:p w:rsidR="00D9553F" w:rsidRPr="00D9553F" w:rsidRDefault="00D9553F" w:rsidP="0062008F">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У Предприятия имеется свободное помещение для стоянки машин.</w:t>
      </w:r>
    </w:p>
    <w:p w:rsidR="00377E07" w:rsidRDefault="00AE3A38" w:rsidP="0062008F">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Постановлением администрации Тужинского муниципального района от 26.12.2013 № 744 разрешено Предприятию сдавать в аренду часть здания стоянки для автомобилей, находящегося в хозяйственном ведении Предприятия, площадью 740 кв.м. (12 машино-мест).</w:t>
      </w:r>
    </w:p>
    <w:p w:rsidR="00B0426C" w:rsidRDefault="00B0426C" w:rsidP="0062008F">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Заключены договора аренды машиномест, об оказании услуг автостоянки.</w:t>
      </w:r>
    </w:p>
    <w:p w:rsidR="00B0426C" w:rsidRDefault="00B0426C" w:rsidP="0062008F">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Имеется заключение № 153 оценщика ИП Марьина В.А. (Межрегиональная саморегулируемая некоммерческая организация – Некоммерческое партнёрство «Общество профессиональных экспертов и оценщиков»), сделанное 19.02.2015 года.</w:t>
      </w:r>
    </w:p>
    <w:p w:rsidR="00D9553F" w:rsidRDefault="00B0426C" w:rsidP="0062008F">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Р</w:t>
      </w:r>
      <w:r w:rsidR="00BC69DB">
        <w:rPr>
          <w:rFonts w:ascii="Times New Roman" w:hAnsi="Times New Roman"/>
          <w:color w:val="000000"/>
          <w:sz w:val="28"/>
          <w:szCs w:val="28"/>
          <w:lang w:val="ru-RU"/>
        </w:rPr>
        <w:t xml:space="preserve">ыночная стоимость объекта оценки права временного владения и пользования помещением стоянки автомашин составила </w:t>
      </w:r>
      <w:r w:rsidR="00151F9A">
        <w:rPr>
          <w:rFonts w:ascii="Times New Roman" w:hAnsi="Times New Roman"/>
          <w:color w:val="000000"/>
          <w:sz w:val="28"/>
          <w:szCs w:val="28"/>
          <w:lang w:val="ru-RU"/>
        </w:rPr>
        <w:t>52 рубля за 1 кв. м в месяц.</w:t>
      </w:r>
    </w:p>
    <w:p w:rsidR="00B0426C" w:rsidRDefault="00B0426C" w:rsidP="0062008F">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На основании оценки проведён аукцион на право заключения договора аренды</w:t>
      </w:r>
      <w:r w:rsidR="00BA6E68">
        <w:rPr>
          <w:rFonts w:ascii="Times New Roman" w:hAnsi="Times New Roman"/>
          <w:color w:val="000000"/>
          <w:sz w:val="28"/>
          <w:szCs w:val="28"/>
          <w:lang w:val="ru-RU"/>
        </w:rPr>
        <w:t xml:space="preserve"> муниципального имущества.</w:t>
      </w:r>
    </w:p>
    <w:p w:rsidR="00151F9A" w:rsidRDefault="00BA6E68" w:rsidP="0062008F">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По результатам</w:t>
      </w:r>
      <w:r w:rsidR="00151F9A">
        <w:rPr>
          <w:rFonts w:ascii="Times New Roman" w:hAnsi="Times New Roman"/>
          <w:color w:val="000000"/>
          <w:sz w:val="28"/>
          <w:szCs w:val="28"/>
          <w:lang w:val="ru-RU"/>
        </w:rPr>
        <w:t xml:space="preserve"> аукциона на право заключения договоров аренды на имущество, расположенное по адресу: пгт</w:t>
      </w:r>
      <w:r>
        <w:rPr>
          <w:rFonts w:ascii="Times New Roman" w:hAnsi="Times New Roman"/>
          <w:color w:val="000000"/>
          <w:sz w:val="28"/>
          <w:szCs w:val="28"/>
          <w:lang w:val="ru-RU"/>
        </w:rPr>
        <w:t>.</w:t>
      </w:r>
      <w:r w:rsidR="00151F9A">
        <w:rPr>
          <w:rFonts w:ascii="Times New Roman" w:hAnsi="Times New Roman"/>
          <w:color w:val="000000"/>
          <w:sz w:val="28"/>
          <w:szCs w:val="28"/>
          <w:lang w:val="ru-RU"/>
        </w:rPr>
        <w:t xml:space="preserve"> Тужа, ул. Свободы, д. 60 были </w:t>
      </w:r>
      <w:r w:rsidR="00151F9A">
        <w:rPr>
          <w:rFonts w:ascii="Times New Roman" w:hAnsi="Times New Roman"/>
          <w:color w:val="000000"/>
          <w:sz w:val="28"/>
          <w:szCs w:val="28"/>
          <w:lang w:val="ru-RU"/>
        </w:rPr>
        <w:lastRenderedPageBreak/>
        <w:t>заключены 6 договоров</w:t>
      </w:r>
      <w:r>
        <w:rPr>
          <w:rFonts w:ascii="Times New Roman" w:hAnsi="Times New Roman"/>
          <w:color w:val="000000"/>
          <w:sz w:val="28"/>
          <w:szCs w:val="28"/>
          <w:lang w:val="ru-RU"/>
        </w:rPr>
        <w:t xml:space="preserve"> аренды со сроком действия договоров до 30 апреля 2016 года</w:t>
      </w:r>
      <w:r w:rsidR="00151F9A">
        <w:rPr>
          <w:rFonts w:ascii="Times New Roman" w:hAnsi="Times New Roman"/>
          <w:color w:val="000000"/>
          <w:sz w:val="28"/>
          <w:szCs w:val="28"/>
          <w:lang w:val="ru-RU"/>
        </w:rPr>
        <w:t>.</w:t>
      </w:r>
    </w:p>
    <w:p w:rsidR="00B47A2C" w:rsidRDefault="00B47A2C" w:rsidP="0062008F">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В соответствии с п. 9 ст. 17.1 Федерального закона от 26.07.2006 № 135-ФЗ «О защите конкуренции» по истечении срока договора аренды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B47A2C" w:rsidRDefault="00914170" w:rsidP="000C3D94">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1)размер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914170" w:rsidRDefault="00914170" w:rsidP="000C3D94">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2)минимальный срок, на который перезаключается</w:t>
      </w:r>
      <w:r w:rsidR="00D6234F">
        <w:rPr>
          <w:rFonts w:ascii="Times New Roman" w:hAnsi="Times New Roman"/>
          <w:color w:val="000000"/>
          <w:sz w:val="28"/>
          <w:szCs w:val="28"/>
          <w:lang w:val="ru-RU"/>
        </w:rPr>
        <w:t xml:space="preserve"> договор аренды, должен составлять не менее чем три года. Срок может быть уменьшен только на основании заявления арендатора.</w:t>
      </w:r>
    </w:p>
    <w:p w:rsidR="007A7711" w:rsidRDefault="00D6234F" w:rsidP="000C3D94">
      <w:pPr>
        <w:tabs>
          <w:tab w:val="left" w:pos="2745"/>
        </w:tabs>
        <w:ind w:firstLine="709"/>
        <w:jc w:val="both"/>
        <w:rPr>
          <w:rFonts w:ascii="Times New Roman" w:hAnsi="Times New Roman"/>
          <w:color w:val="000000"/>
          <w:sz w:val="28"/>
          <w:szCs w:val="28"/>
          <w:lang w:val="ru-RU"/>
        </w:rPr>
      </w:pPr>
      <w:r w:rsidRPr="00302619">
        <w:rPr>
          <w:rFonts w:ascii="Times New Roman" w:hAnsi="Times New Roman"/>
          <w:b/>
          <w:color w:val="000000"/>
          <w:sz w:val="28"/>
          <w:szCs w:val="28"/>
          <w:lang w:val="ru-RU"/>
        </w:rPr>
        <w:t>Предприятие в нарушение п. 9 ст. 17.1 Федерального закона № 135-ФЗ</w:t>
      </w:r>
      <w:r>
        <w:rPr>
          <w:rFonts w:ascii="Times New Roman" w:hAnsi="Times New Roman"/>
          <w:color w:val="000000"/>
          <w:sz w:val="28"/>
          <w:szCs w:val="28"/>
          <w:lang w:val="ru-RU"/>
        </w:rPr>
        <w:t xml:space="preserve"> заключило дополнительные соглашения по данным договорам на продление договора аренды на новый срок без проведения независимой оценки по стоимости арендной платы на данное помещение. Срок продления договора аренды в дополнительных соглашениях указан с 01.05.2016 года по 30.04.2017 года. Это означает, что срок аренды составляет 1 год и в соотве</w:t>
      </w:r>
      <w:r w:rsidR="007A7711">
        <w:rPr>
          <w:rFonts w:ascii="Times New Roman" w:hAnsi="Times New Roman"/>
          <w:color w:val="000000"/>
          <w:sz w:val="28"/>
          <w:szCs w:val="28"/>
          <w:lang w:val="ru-RU"/>
        </w:rPr>
        <w:t>тствии со ст. 651 Гражданского кодекса Российской Федерации</w:t>
      </w:r>
      <w:r w:rsidR="0067202F">
        <w:rPr>
          <w:rFonts w:ascii="Times New Roman" w:hAnsi="Times New Roman"/>
          <w:color w:val="000000"/>
          <w:sz w:val="28"/>
          <w:szCs w:val="28"/>
          <w:lang w:val="ru-RU"/>
        </w:rPr>
        <w:t xml:space="preserve"> договор аренды здания или сооружения, заключённый на срок не менее года, подлежит государственной регистрации и считается заключённым с момента такой регистрации.</w:t>
      </w:r>
    </w:p>
    <w:p w:rsidR="00D6234F" w:rsidRDefault="007A7711" w:rsidP="000C3D94">
      <w:pPr>
        <w:tabs>
          <w:tab w:val="left" w:pos="2745"/>
        </w:tabs>
        <w:ind w:firstLine="709"/>
        <w:jc w:val="both"/>
        <w:rPr>
          <w:rFonts w:ascii="Times New Roman" w:hAnsi="Times New Roman"/>
          <w:b/>
          <w:color w:val="000000"/>
          <w:sz w:val="28"/>
          <w:szCs w:val="28"/>
          <w:lang w:val="ru-RU"/>
        </w:rPr>
      </w:pPr>
      <w:r w:rsidRPr="007A7711">
        <w:rPr>
          <w:rFonts w:ascii="Times New Roman" w:hAnsi="Times New Roman"/>
          <w:b/>
          <w:color w:val="000000"/>
          <w:sz w:val="28"/>
          <w:szCs w:val="28"/>
          <w:lang w:val="ru-RU"/>
        </w:rPr>
        <w:t>В нарушение статьи 651 ГК РФ</w:t>
      </w:r>
      <w:r>
        <w:rPr>
          <w:rFonts w:ascii="Times New Roman" w:hAnsi="Times New Roman"/>
          <w:color w:val="000000"/>
          <w:sz w:val="28"/>
          <w:szCs w:val="28"/>
          <w:lang w:val="ru-RU"/>
        </w:rPr>
        <w:t xml:space="preserve"> </w:t>
      </w:r>
      <w:r>
        <w:rPr>
          <w:rFonts w:ascii="Times New Roman" w:hAnsi="Times New Roman"/>
          <w:b/>
          <w:color w:val="000000"/>
          <w:sz w:val="28"/>
          <w:szCs w:val="28"/>
          <w:lang w:val="ru-RU"/>
        </w:rPr>
        <w:t>р</w:t>
      </w:r>
      <w:r w:rsidR="0067202F" w:rsidRPr="0067202F">
        <w:rPr>
          <w:rFonts w:ascii="Times New Roman" w:hAnsi="Times New Roman"/>
          <w:b/>
          <w:color w:val="000000"/>
          <w:sz w:val="28"/>
          <w:szCs w:val="28"/>
          <w:lang w:val="ru-RU"/>
        </w:rPr>
        <w:t>егистрация договоров не производилась.</w:t>
      </w:r>
    </w:p>
    <w:p w:rsidR="00BA6E68" w:rsidRPr="00E608AF" w:rsidRDefault="00E608AF" w:rsidP="000C3D94">
      <w:pPr>
        <w:tabs>
          <w:tab w:val="left" w:pos="2745"/>
        </w:tabs>
        <w:ind w:firstLine="709"/>
        <w:jc w:val="both"/>
        <w:rPr>
          <w:rFonts w:ascii="Times New Roman" w:hAnsi="Times New Roman"/>
          <w:color w:val="000000"/>
          <w:sz w:val="28"/>
          <w:szCs w:val="28"/>
          <w:lang w:val="ru-RU"/>
        </w:rPr>
      </w:pPr>
      <w:r w:rsidRPr="00E608AF">
        <w:rPr>
          <w:rFonts w:ascii="Times New Roman" w:hAnsi="Times New Roman"/>
          <w:color w:val="000000"/>
          <w:sz w:val="28"/>
          <w:szCs w:val="28"/>
          <w:lang w:val="ru-RU"/>
        </w:rPr>
        <w:t>Н</w:t>
      </w:r>
      <w:r>
        <w:rPr>
          <w:rFonts w:ascii="Times New Roman" w:hAnsi="Times New Roman"/>
          <w:color w:val="000000"/>
          <w:sz w:val="28"/>
          <w:szCs w:val="28"/>
          <w:lang w:val="ru-RU"/>
        </w:rPr>
        <w:t>а момент проверки все договора аренды расторгнуты.</w:t>
      </w:r>
    </w:p>
    <w:p w:rsidR="00F15615" w:rsidRDefault="00F15615" w:rsidP="000C3D94">
      <w:pPr>
        <w:tabs>
          <w:tab w:val="left" w:pos="2745"/>
        </w:tabs>
        <w:ind w:firstLine="709"/>
        <w:jc w:val="both"/>
        <w:rPr>
          <w:rFonts w:ascii="Times New Roman" w:hAnsi="Times New Roman"/>
          <w:color w:val="000000"/>
          <w:sz w:val="28"/>
          <w:szCs w:val="28"/>
          <w:lang w:val="ru-RU"/>
        </w:rPr>
      </w:pPr>
      <w:r w:rsidRPr="00F15615">
        <w:rPr>
          <w:rFonts w:ascii="Times New Roman" w:hAnsi="Times New Roman"/>
          <w:color w:val="000000"/>
          <w:sz w:val="28"/>
          <w:szCs w:val="28"/>
          <w:lang w:val="ru-RU"/>
        </w:rPr>
        <w:t>В</w:t>
      </w:r>
      <w:r w:rsidR="007A7711">
        <w:rPr>
          <w:rFonts w:ascii="Times New Roman" w:hAnsi="Times New Roman"/>
          <w:color w:val="000000"/>
          <w:sz w:val="28"/>
          <w:szCs w:val="28"/>
          <w:lang w:val="ru-RU"/>
        </w:rPr>
        <w:t xml:space="preserve"> соответствии со ст. 131 ГК РФ</w:t>
      </w:r>
      <w:r w:rsidR="000C3D94">
        <w:rPr>
          <w:rFonts w:ascii="Times New Roman" w:hAnsi="Times New Roman"/>
          <w:color w:val="000000"/>
          <w:sz w:val="28"/>
          <w:szCs w:val="28"/>
          <w:lang w:val="ru-RU"/>
        </w:rPr>
        <w:t xml:space="preserve">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w:t>
      </w:r>
    </w:p>
    <w:p w:rsidR="000C3D94" w:rsidRDefault="000C3D94" w:rsidP="000C3D94">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Регистрации подлежат: право собственности, право хозяйственного ведения, право оперативного управления,</w:t>
      </w:r>
      <w:r w:rsidR="006C583B">
        <w:rPr>
          <w:rFonts w:ascii="Times New Roman" w:hAnsi="Times New Roman"/>
          <w:color w:val="000000"/>
          <w:sz w:val="28"/>
          <w:szCs w:val="28"/>
          <w:lang w:val="ru-RU"/>
        </w:rPr>
        <w:t xml:space="preserve"> право пожизненного наследуемого владения, право постоянного пользования, ипотека, сервитуты, а также иные права в случаях, предусмотренных ГК и иными законами.</w:t>
      </w:r>
    </w:p>
    <w:p w:rsidR="007E501F" w:rsidRDefault="007E501F" w:rsidP="000C3D94">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Свидетельство о государственной регистрации права хозяйственного ведения от 17 июня 2014 года имеется на нежилое помещение площадью 26,6 кв. м., находящееся по адресу пгт Тужа, ул. Калинина, д. 2А, пом. 2.</w:t>
      </w:r>
    </w:p>
    <w:p w:rsidR="007A7711" w:rsidRPr="007A7711" w:rsidRDefault="007A7711" w:rsidP="000C3D94">
      <w:pPr>
        <w:tabs>
          <w:tab w:val="left" w:pos="2745"/>
        </w:tabs>
        <w:ind w:firstLine="709"/>
        <w:jc w:val="both"/>
        <w:rPr>
          <w:rFonts w:ascii="Times New Roman" w:hAnsi="Times New Roman"/>
          <w:b/>
          <w:color w:val="000000"/>
          <w:sz w:val="28"/>
          <w:szCs w:val="28"/>
          <w:lang w:val="ru-RU"/>
        </w:rPr>
      </w:pPr>
      <w:r w:rsidRPr="007A7711">
        <w:rPr>
          <w:rFonts w:ascii="Times New Roman" w:hAnsi="Times New Roman"/>
          <w:b/>
          <w:color w:val="000000"/>
          <w:sz w:val="28"/>
          <w:szCs w:val="28"/>
          <w:lang w:val="ru-RU"/>
        </w:rPr>
        <w:t xml:space="preserve">В нарушение статьи 131 ГК РФ право хозяйственного ведения на объекты недвижимого имущества Тужинского муниципального района, </w:t>
      </w:r>
      <w:r w:rsidRPr="007A7711">
        <w:rPr>
          <w:rFonts w:ascii="Times New Roman" w:hAnsi="Times New Roman"/>
          <w:b/>
          <w:color w:val="000000"/>
          <w:sz w:val="28"/>
          <w:szCs w:val="28"/>
          <w:lang w:val="ru-RU"/>
        </w:rPr>
        <w:lastRenderedPageBreak/>
        <w:t>в том числе на здан</w:t>
      </w:r>
      <w:r w:rsidR="009205F3">
        <w:rPr>
          <w:rFonts w:ascii="Times New Roman" w:hAnsi="Times New Roman"/>
          <w:b/>
          <w:color w:val="000000"/>
          <w:sz w:val="28"/>
          <w:szCs w:val="28"/>
          <w:lang w:val="ru-RU"/>
        </w:rPr>
        <w:t>ие стоянки автомашин, переданные</w:t>
      </w:r>
      <w:r w:rsidRPr="007A7711">
        <w:rPr>
          <w:rFonts w:ascii="Times New Roman" w:hAnsi="Times New Roman"/>
          <w:b/>
          <w:color w:val="000000"/>
          <w:sz w:val="28"/>
          <w:szCs w:val="28"/>
          <w:lang w:val="ru-RU"/>
        </w:rPr>
        <w:t xml:space="preserve"> по д</w:t>
      </w:r>
      <w:r w:rsidR="00822323">
        <w:rPr>
          <w:rFonts w:ascii="Times New Roman" w:hAnsi="Times New Roman"/>
          <w:b/>
          <w:color w:val="000000"/>
          <w:sz w:val="28"/>
          <w:szCs w:val="28"/>
          <w:lang w:val="ru-RU"/>
        </w:rPr>
        <w:t>оговору № 10 от 09.03.2010 года,</w:t>
      </w:r>
      <w:r w:rsidRPr="007A7711">
        <w:rPr>
          <w:rFonts w:ascii="Times New Roman" w:hAnsi="Times New Roman"/>
          <w:b/>
          <w:color w:val="000000"/>
          <w:sz w:val="28"/>
          <w:szCs w:val="28"/>
          <w:lang w:val="ru-RU"/>
        </w:rPr>
        <w:t xml:space="preserve"> </w:t>
      </w:r>
      <w:r w:rsidR="007E501F">
        <w:rPr>
          <w:rFonts w:ascii="Times New Roman" w:hAnsi="Times New Roman"/>
          <w:b/>
          <w:color w:val="000000"/>
          <w:sz w:val="28"/>
          <w:szCs w:val="28"/>
          <w:lang w:val="ru-RU"/>
        </w:rPr>
        <w:t xml:space="preserve">(всего 5 объектов) </w:t>
      </w:r>
      <w:r w:rsidRPr="007A7711">
        <w:rPr>
          <w:rFonts w:ascii="Times New Roman" w:hAnsi="Times New Roman"/>
          <w:b/>
          <w:color w:val="000000"/>
          <w:sz w:val="28"/>
          <w:szCs w:val="28"/>
          <w:lang w:val="ru-RU"/>
        </w:rPr>
        <w:t>не зарегистрировано.</w:t>
      </w:r>
    </w:p>
    <w:p w:rsidR="000C3D94" w:rsidRPr="00FC5C7B" w:rsidRDefault="00822323" w:rsidP="000C3D94">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Соответственно правовых оснований для распоряжения данным имуществом Предприятие не имеет, так как право хозяйственного ведения у него возникнет только с момента его государственной регистрации.</w:t>
      </w:r>
    </w:p>
    <w:p w:rsidR="00061D27" w:rsidRDefault="00061D27" w:rsidP="000C3D94">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Показателями эффективности использования основных фондов являются фондоотдача и фондоёмкость.</w:t>
      </w:r>
    </w:p>
    <w:p w:rsidR="00061D27" w:rsidRPr="00061D27" w:rsidRDefault="00061D27" w:rsidP="000C3D94">
      <w:pPr>
        <w:tabs>
          <w:tab w:val="left" w:pos="2745"/>
        </w:tabs>
        <w:ind w:firstLine="709"/>
        <w:jc w:val="both"/>
        <w:rPr>
          <w:rFonts w:ascii="Times New Roman" w:hAnsi="Times New Roman"/>
          <w:color w:val="000000"/>
          <w:sz w:val="28"/>
          <w:szCs w:val="28"/>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6"/>
        <w:gridCol w:w="1134"/>
        <w:gridCol w:w="992"/>
        <w:gridCol w:w="993"/>
        <w:gridCol w:w="1666"/>
      </w:tblGrid>
      <w:tr w:rsidR="00690A18" w:rsidRPr="00690A18" w:rsidTr="00690A18">
        <w:tc>
          <w:tcPr>
            <w:tcW w:w="4786" w:type="dxa"/>
          </w:tcPr>
          <w:p w:rsidR="00061D27" w:rsidRPr="00690A18" w:rsidRDefault="00061D27" w:rsidP="00690A18">
            <w:pPr>
              <w:tabs>
                <w:tab w:val="left" w:pos="2745"/>
              </w:tabs>
              <w:jc w:val="both"/>
              <w:rPr>
                <w:rFonts w:ascii="Times New Roman" w:hAnsi="Times New Roman"/>
                <w:color w:val="000000"/>
                <w:sz w:val="28"/>
                <w:szCs w:val="28"/>
                <w:lang w:val="ru-RU"/>
              </w:rPr>
            </w:pPr>
            <w:r w:rsidRPr="00690A18">
              <w:rPr>
                <w:rFonts w:ascii="Times New Roman" w:hAnsi="Times New Roman"/>
                <w:color w:val="000000"/>
                <w:sz w:val="28"/>
                <w:szCs w:val="28"/>
                <w:lang w:val="ru-RU"/>
              </w:rPr>
              <w:t>Показатель</w:t>
            </w:r>
          </w:p>
        </w:tc>
        <w:tc>
          <w:tcPr>
            <w:tcW w:w="1134" w:type="dxa"/>
          </w:tcPr>
          <w:p w:rsidR="00061D27" w:rsidRPr="00690A18" w:rsidRDefault="00061D27" w:rsidP="00690A18">
            <w:pPr>
              <w:tabs>
                <w:tab w:val="left" w:pos="2745"/>
              </w:tabs>
              <w:jc w:val="both"/>
              <w:rPr>
                <w:rFonts w:ascii="Times New Roman" w:hAnsi="Times New Roman"/>
                <w:color w:val="000000"/>
                <w:sz w:val="28"/>
                <w:szCs w:val="28"/>
                <w:lang w:val="ru-RU"/>
              </w:rPr>
            </w:pPr>
            <w:r w:rsidRPr="00690A18">
              <w:rPr>
                <w:rFonts w:ascii="Times New Roman" w:hAnsi="Times New Roman"/>
                <w:color w:val="000000"/>
                <w:sz w:val="28"/>
                <w:szCs w:val="28"/>
                <w:lang w:val="ru-RU"/>
              </w:rPr>
              <w:t>2014</w:t>
            </w:r>
          </w:p>
        </w:tc>
        <w:tc>
          <w:tcPr>
            <w:tcW w:w="992" w:type="dxa"/>
          </w:tcPr>
          <w:p w:rsidR="00061D27" w:rsidRPr="00690A18" w:rsidRDefault="00061D27" w:rsidP="00690A18">
            <w:pPr>
              <w:tabs>
                <w:tab w:val="left" w:pos="2745"/>
              </w:tabs>
              <w:jc w:val="both"/>
              <w:rPr>
                <w:rFonts w:ascii="Times New Roman" w:hAnsi="Times New Roman"/>
                <w:color w:val="000000"/>
                <w:sz w:val="28"/>
                <w:szCs w:val="28"/>
                <w:lang w:val="ru-RU"/>
              </w:rPr>
            </w:pPr>
            <w:r w:rsidRPr="00690A18">
              <w:rPr>
                <w:rFonts w:ascii="Times New Roman" w:hAnsi="Times New Roman"/>
                <w:color w:val="000000"/>
                <w:sz w:val="28"/>
                <w:szCs w:val="28"/>
                <w:lang w:val="ru-RU"/>
              </w:rPr>
              <w:t>2015</w:t>
            </w:r>
          </w:p>
        </w:tc>
        <w:tc>
          <w:tcPr>
            <w:tcW w:w="993" w:type="dxa"/>
          </w:tcPr>
          <w:p w:rsidR="00061D27" w:rsidRPr="00690A18" w:rsidRDefault="00061D27" w:rsidP="00690A18">
            <w:pPr>
              <w:tabs>
                <w:tab w:val="left" w:pos="2745"/>
              </w:tabs>
              <w:jc w:val="both"/>
              <w:rPr>
                <w:rFonts w:ascii="Times New Roman" w:hAnsi="Times New Roman"/>
                <w:color w:val="000000"/>
                <w:sz w:val="28"/>
                <w:szCs w:val="28"/>
                <w:lang w:val="ru-RU"/>
              </w:rPr>
            </w:pPr>
            <w:r w:rsidRPr="00690A18">
              <w:rPr>
                <w:rFonts w:ascii="Times New Roman" w:hAnsi="Times New Roman"/>
                <w:color w:val="000000"/>
                <w:sz w:val="28"/>
                <w:szCs w:val="28"/>
                <w:lang w:val="ru-RU"/>
              </w:rPr>
              <w:t>2016</w:t>
            </w:r>
          </w:p>
        </w:tc>
        <w:tc>
          <w:tcPr>
            <w:tcW w:w="1666" w:type="dxa"/>
          </w:tcPr>
          <w:p w:rsidR="00061D27" w:rsidRPr="00690A18" w:rsidRDefault="00061D27" w:rsidP="00690A18">
            <w:pPr>
              <w:tabs>
                <w:tab w:val="left" w:pos="2745"/>
              </w:tabs>
              <w:jc w:val="both"/>
              <w:rPr>
                <w:rFonts w:ascii="Times New Roman" w:hAnsi="Times New Roman"/>
                <w:color w:val="000000"/>
                <w:sz w:val="20"/>
                <w:szCs w:val="20"/>
                <w:lang w:val="ru-RU"/>
              </w:rPr>
            </w:pPr>
            <w:r w:rsidRPr="00690A18">
              <w:rPr>
                <w:rFonts w:ascii="Times New Roman" w:hAnsi="Times New Roman"/>
                <w:color w:val="000000"/>
                <w:sz w:val="20"/>
                <w:szCs w:val="20"/>
                <w:lang w:val="ru-RU"/>
              </w:rPr>
              <w:t>2016 к 2014 в %</w:t>
            </w:r>
          </w:p>
        </w:tc>
      </w:tr>
      <w:tr w:rsidR="00690A18" w:rsidRPr="00690A18" w:rsidTr="00690A18">
        <w:tc>
          <w:tcPr>
            <w:tcW w:w="4786" w:type="dxa"/>
          </w:tcPr>
          <w:p w:rsidR="00061D27" w:rsidRPr="00690A18" w:rsidRDefault="00061D27" w:rsidP="00690A18">
            <w:pPr>
              <w:tabs>
                <w:tab w:val="left" w:pos="2745"/>
              </w:tabs>
              <w:jc w:val="both"/>
              <w:rPr>
                <w:rFonts w:ascii="Times New Roman" w:hAnsi="Times New Roman"/>
                <w:color w:val="000000"/>
                <w:sz w:val="28"/>
                <w:szCs w:val="28"/>
                <w:lang w:val="ru-RU"/>
              </w:rPr>
            </w:pPr>
            <w:r w:rsidRPr="00690A18">
              <w:rPr>
                <w:rFonts w:ascii="Times New Roman" w:hAnsi="Times New Roman"/>
                <w:color w:val="000000"/>
                <w:sz w:val="28"/>
                <w:szCs w:val="28"/>
                <w:lang w:val="ru-RU"/>
              </w:rPr>
              <w:t>Среднегодовая стоимость основных средств (тыс. ру</w:t>
            </w:r>
            <w:r w:rsidR="00297223" w:rsidRPr="00690A18">
              <w:rPr>
                <w:rFonts w:ascii="Times New Roman" w:hAnsi="Times New Roman"/>
                <w:color w:val="000000"/>
                <w:sz w:val="28"/>
                <w:szCs w:val="28"/>
                <w:lang w:val="ru-RU"/>
              </w:rPr>
              <w:t>блей</w:t>
            </w:r>
            <w:r w:rsidRPr="00690A18">
              <w:rPr>
                <w:rFonts w:ascii="Times New Roman" w:hAnsi="Times New Roman"/>
                <w:color w:val="000000"/>
                <w:sz w:val="28"/>
                <w:szCs w:val="28"/>
                <w:lang w:val="ru-RU"/>
              </w:rPr>
              <w:t>)</w:t>
            </w:r>
          </w:p>
        </w:tc>
        <w:tc>
          <w:tcPr>
            <w:tcW w:w="1134" w:type="dxa"/>
          </w:tcPr>
          <w:p w:rsidR="00061D27" w:rsidRPr="00690A18" w:rsidRDefault="00061D27" w:rsidP="00690A18">
            <w:pPr>
              <w:tabs>
                <w:tab w:val="left" w:pos="2745"/>
              </w:tabs>
              <w:jc w:val="both"/>
              <w:rPr>
                <w:rFonts w:ascii="Times New Roman" w:hAnsi="Times New Roman"/>
                <w:color w:val="000000"/>
                <w:sz w:val="28"/>
                <w:szCs w:val="28"/>
                <w:lang w:val="ru-RU"/>
              </w:rPr>
            </w:pPr>
            <w:r w:rsidRPr="00690A18">
              <w:rPr>
                <w:rFonts w:ascii="Times New Roman" w:hAnsi="Times New Roman"/>
                <w:color w:val="000000"/>
                <w:sz w:val="28"/>
                <w:szCs w:val="28"/>
                <w:lang w:val="ru-RU"/>
              </w:rPr>
              <w:t>2</w:t>
            </w:r>
            <w:r w:rsidR="00297223" w:rsidRPr="00690A18">
              <w:rPr>
                <w:rFonts w:ascii="Times New Roman" w:hAnsi="Times New Roman"/>
                <w:color w:val="000000"/>
                <w:sz w:val="28"/>
                <w:szCs w:val="28"/>
                <w:lang w:val="ru-RU"/>
              </w:rPr>
              <w:t xml:space="preserve"> </w:t>
            </w:r>
            <w:r w:rsidRPr="00690A18">
              <w:rPr>
                <w:rFonts w:ascii="Times New Roman" w:hAnsi="Times New Roman"/>
                <w:color w:val="000000"/>
                <w:sz w:val="28"/>
                <w:szCs w:val="28"/>
                <w:lang w:val="ru-RU"/>
              </w:rPr>
              <w:t>093</w:t>
            </w:r>
          </w:p>
        </w:tc>
        <w:tc>
          <w:tcPr>
            <w:tcW w:w="992" w:type="dxa"/>
          </w:tcPr>
          <w:p w:rsidR="00061D27" w:rsidRPr="00690A18" w:rsidRDefault="00061D27" w:rsidP="00690A18">
            <w:pPr>
              <w:tabs>
                <w:tab w:val="left" w:pos="2745"/>
              </w:tabs>
              <w:jc w:val="both"/>
              <w:rPr>
                <w:rFonts w:ascii="Times New Roman" w:hAnsi="Times New Roman"/>
                <w:color w:val="000000"/>
                <w:sz w:val="28"/>
                <w:szCs w:val="28"/>
                <w:lang w:val="ru-RU"/>
              </w:rPr>
            </w:pPr>
            <w:r w:rsidRPr="00690A18">
              <w:rPr>
                <w:rFonts w:ascii="Times New Roman" w:hAnsi="Times New Roman"/>
                <w:color w:val="000000"/>
                <w:sz w:val="28"/>
                <w:szCs w:val="28"/>
                <w:lang w:val="ru-RU"/>
              </w:rPr>
              <w:t>1</w:t>
            </w:r>
            <w:r w:rsidR="00297223" w:rsidRPr="00690A18">
              <w:rPr>
                <w:rFonts w:ascii="Times New Roman" w:hAnsi="Times New Roman"/>
                <w:color w:val="000000"/>
                <w:sz w:val="28"/>
                <w:szCs w:val="28"/>
                <w:lang w:val="ru-RU"/>
              </w:rPr>
              <w:t xml:space="preserve"> </w:t>
            </w:r>
            <w:r w:rsidRPr="00690A18">
              <w:rPr>
                <w:rFonts w:ascii="Times New Roman" w:hAnsi="Times New Roman"/>
                <w:color w:val="000000"/>
                <w:sz w:val="28"/>
                <w:szCs w:val="28"/>
                <w:lang w:val="ru-RU"/>
              </w:rPr>
              <w:t>761</w:t>
            </w:r>
          </w:p>
        </w:tc>
        <w:tc>
          <w:tcPr>
            <w:tcW w:w="993" w:type="dxa"/>
          </w:tcPr>
          <w:p w:rsidR="00061D27" w:rsidRPr="00690A18" w:rsidRDefault="00297223" w:rsidP="00690A18">
            <w:pPr>
              <w:tabs>
                <w:tab w:val="left" w:pos="2745"/>
              </w:tabs>
              <w:jc w:val="both"/>
              <w:rPr>
                <w:rFonts w:ascii="Times New Roman" w:hAnsi="Times New Roman"/>
                <w:color w:val="000000"/>
                <w:sz w:val="28"/>
                <w:szCs w:val="28"/>
                <w:lang w:val="ru-RU"/>
              </w:rPr>
            </w:pPr>
            <w:r w:rsidRPr="00690A18">
              <w:rPr>
                <w:rFonts w:ascii="Times New Roman" w:hAnsi="Times New Roman"/>
                <w:color w:val="000000"/>
                <w:sz w:val="28"/>
                <w:szCs w:val="28"/>
                <w:lang w:val="ru-RU"/>
              </w:rPr>
              <w:t>1 445</w:t>
            </w:r>
          </w:p>
        </w:tc>
        <w:tc>
          <w:tcPr>
            <w:tcW w:w="1666" w:type="dxa"/>
          </w:tcPr>
          <w:p w:rsidR="00061D27" w:rsidRPr="00690A18" w:rsidRDefault="00297223" w:rsidP="00690A18">
            <w:pPr>
              <w:tabs>
                <w:tab w:val="left" w:pos="2745"/>
              </w:tabs>
              <w:jc w:val="both"/>
              <w:rPr>
                <w:rFonts w:ascii="Times New Roman" w:hAnsi="Times New Roman"/>
                <w:color w:val="000000"/>
                <w:sz w:val="28"/>
                <w:szCs w:val="28"/>
                <w:lang w:val="ru-RU"/>
              </w:rPr>
            </w:pPr>
            <w:r w:rsidRPr="00690A18">
              <w:rPr>
                <w:rFonts w:ascii="Times New Roman" w:hAnsi="Times New Roman"/>
                <w:color w:val="000000"/>
                <w:sz w:val="28"/>
                <w:szCs w:val="28"/>
                <w:lang w:val="ru-RU"/>
              </w:rPr>
              <w:t>69</w:t>
            </w:r>
          </w:p>
        </w:tc>
      </w:tr>
      <w:tr w:rsidR="00690A18" w:rsidRPr="00690A18" w:rsidTr="00690A18">
        <w:tc>
          <w:tcPr>
            <w:tcW w:w="4786" w:type="dxa"/>
          </w:tcPr>
          <w:p w:rsidR="00061D27" w:rsidRPr="00690A18" w:rsidRDefault="00297223" w:rsidP="00690A18">
            <w:pPr>
              <w:tabs>
                <w:tab w:val="left" w:pos="2745"/>
              </w:tabs>
              <w:jc w:val="both"/>
              <w:rPr>
                <w:rFonts w:ascii="Times New Roman" w:hAnsi="Times New Roman"/>
                <w:color w:val="000000"/>
                <w:sz w:val="28"/>
                <w:szCs w:val="28"/>
                <w:lang w:val="ru-RU"/>
              </w:rPr>
            </w:pPr>
            <w:r w:rsidRPr="00690A18">
              <w:rPr>
                <w:rFonts w:ascii="Times New Roman" w:hAnsi="Times New Roman"/>
                <w:color w:val="000000"/>
                <w:sz w:val="28"/>
                <w:szCs w:val="28"/>
                <w:lang w:val="ru-RU"/>
              </w:rPr>
              <w:t>Выручка от продажи продукции (тыс. рублей)</w:t>
            </w:r>
          </w:p>
        </w:tc>
        <w:tc>
          <w:tcPr>
            <w:tcW w:w="1134" w:type="dxa"/>
          </w:tcPr>
          <w:p w:rsidR="00061D27" w:rsidRPr="00690A18" w:rsidRDefault="00297223" w:rsidP="00690A18">
            <w:pPr>
              <w:tabs>
                <w:tab w:val="left" w:pos="2745"/>
              </w:tabs>
              <w:jc w:val="both"/>
              <w:rPr>
                <w:rFonts w:ascii="Times New Roman" w:hAnsi="Times New Roman"/>
                <w:color w:val="000000"/>
                <w:sz w:val="28"/>
                <w:szCs w:val="28"/>
                <w:lang w:val="ru-RU"/>
              </w:rPr>
            </w:pPr>
            <w:r w:rsidRPr="00690A18">
              <w:rPr>
                <w:rFonts w:ascii="Times New Roman" w:hAnsi="Times New Roman"/>
                <w:color w:val="000000"/>
                <w:sz w:val="28"/>
                <w:szCs w:val="28"/>
                <w:lang w:val="ru-RU"/>
              </w:rPr>
              <w:t>3 702</w:t>
            </w:r>
          </w:p>
        </w:tc>
        <w:tc>
          <w:tcPr>
            <w:tcW w:w="992" w:type="dxa"/>
          </w:tcPr>
          <w:p w:rsidR="00061D27" w:rsidRPr="00690A18" w:rsidRDefault="00297223" w:rsidP="00690A18">
            <w:pPr>
              <w:tabs>
                <w:tab w:val="left" w:pos="2745"/>
              </w:tabs>
              <w:jc w:val="both"/>
              <w:rPr>
                <w:rFonts w:ascii="Times New Roman" w:hAnsi="Times New Roman"/>
                <w:color w:val="000000"/>
                <w:sz w:val="28"/>
                <w:szCs w:val="28"/>
                <w:lang w:val="ru-RU"/>
              </w:rPr>
            </w:pPr>
            <w:r w:rsidRPr="00690A18">
              <w:rPr>
                <w:rFonts w:ascii="Times New Roman" w:hAnsi="Times New Roman"/>
                <w:color w:val="000000"/>
                <w:sz w:val="28"/>
                <w:szCs w:val="28"/>
                <w:lang w:val="ru-RU"/>
              </w:rPr>
              <w:t>4 039</w:t>
            </w:r>
          </w:p>
        </w:tc>
        <w:tc>
          <w:tcPr>
            <w:tcW w:w="993" w:type="dxa"/>
          </w:tcPr>
          <w:p w:rsidR="00061D27" w:rsidRPr="00690A18" w:rsidRDefault="00297223" w:rsidP="00690A18">
            <w:pPr>
              <w:tabs>
                <w:tab w:val="left" w:pos="2745"/>
              </w:tabs>
              <w:jc w:val="both"/>
              <w:rPr>
                <w:rFonts w:ascii="Times New Roman" w:hAnsi="Times New Roman"/>
                <w:color w:val="000000"/>
                <w:sz w:val="28"/>
                <w:szCs w:val="28"/>
                <w:lang w:val="ru-RU"/>
              </w:rPr>
            </w:pPr>
            <w:r w:rsidRPr="00690A18">
              <w:rPr>
                <w:rFonts w:ascii="Times New Roman" w:hAnsi="Times New Roman"/>
                <w:color w:val="000000"/>
                <w:sz w:val="28"/>
                <w:szCs w:val="28"/>
                <w:lang w:val="ru-RU"/>
              </w:rPr>
              <w:t>3 921</w:t>
            </w:r>
          </w:p>
        </w:tc>
        <w:tc>
          <w:tcPr>
            <w:tcW w:w="1666" w:type="dxa"/>
          </w:tcPr>
          <w:p w:rsidR="00061D27" w:rsidRPr="00690A18" w:rsidRDefault="00297223" w:rsidP="00690A18">
            <w:pPr>
              <w:tabs>
                <w:tab w:val="left" w:pos="2745"/>
              </w:tabs>
              <w:jc w:val="both"/>
              <w:rPr>
                <w:rFonts w:ascii="Times New Roman" w:hAnsi="Times New Roman"/>
                <w:color w:val="000000"/>
                <w:sz w:val="28"/>
                <w:szCs w:val="28"/>
                <w:lang w:val="ru-RU"/>
              </w:rPr>
            </w:pPr>
            <w:r w:rsidRPr="00690A18">
              <w:rPr>
                <w:rFonts w:ascii="Times New Roman" w:hAnsi="Times New Roman"/>
                <w:color w:val="000000"/>
                <w:sz w:val="28"/>
                <w:szCs w:val="28"/>
                <w:lang w:val="ru-RU"/>
              </w:rPr>
              <w:t>105,9</w:t>
            </w:r>
          </w:p>
        </w:tc>
      </w:tr>
      <w:tr w:rsidR="00690A18" w:rsidRPr="00690A18" w:rsidTr="00690A18">
        <w:tc>
          <w:tcPr>
            <w:tcW w:w="4786" w:type="dxa"/>
          </w:tcPr>
          <w:p w:rsidR="00061D27" w:rsidRPr="00690A18" w:rsidRDefault="00297223" w:rsidP="00690A18">
            <w:pPr>
              <w:tabs>
                <w:tab w:val="left" w:pos="2745"/>
              </w:tabs>
              <w:jc w:val="both"/>
              <w:rPr>
                <w:rFonts w:ascii="Times New Roman" w:hAnsi="Times New Roman"/>
                <w:color w:val="000000"/>
                <w:sz w:val="28"/>
                <w:szCs w:val="28"/>
                <w:lang w:val="ru-RU"/>
              </w:rPr>
            </w:pPr>
            <w:r w:rsidRPr="00690A18">
              <w:rPr>
                <w:rFonts w:ascii="Times New Roman" w:hAnsi="Times New Roman"/>
                <w:color w:val="000000"/>
                <w:sz w:val="28"/>
                <w:szCs w:val="28"/>
                <w:lang w:val="ru-RU"/>
              </w:rPr>
              <w:t>Фондоотдача (рублей)</w:t>
            </w:r>
          </w:p>
        </w:tc>
        <w:tc>
          <w:tcPr>
            <w:tcW w:w="1134" w:type="dxa"/>
          </w:tcPr>
          <w:p w:rsidR="00061D27" w:rsidRPr="00690A18" w:rsidRDefault="00297223" w:rsidP="00690A18">
            <w:pPr>
              <w:tabs>
                <w:tab w:val="left" w:pos="2745"/>
              </w:tabs>
              <w:jc w:val="both"/>
              <w:rPr>
                <w:rFonts w:ascii="Times New Roman" w:hAnsi="Times New Roman"/>
                <w:color w:val="000000"/>
                <w:sz w:val="28"/>
                <w:szCs w:val="28"/>
                <w:lang w:val="ru-RU"/>
              </w:rPr>
            </w:pPr>
            <w:r w:rsidRPr="00690A18">
              <w:rPr>
                <w:rFonts w:ascii="Times New Roman" w:hAnsi="Times New Roman"/>
                <w:color w:val="000000"/>
                <w:sz w:val="28"/>
                <w:szCs w:val="28"/>
                <w:lang w:val="ru-RU"/>
              </w:rPr>
              <w:t>1,77</w:t>
            </w:r>
          </w:p>
        </w:tc>
        <w:tc>
          <w:tcPr>
            <w:tcW w:w="992" w:type="dxa"/>
          </w:tcPr>
          <w:p w:rsidR="00061D27" w:rsidRPr="00690A18" w:rsidRDefault="00297223" w:rsidP="00690A18">
            <w:pPr>
              <w:tabs>
                <w:tab w:val="left" w:pos="2745"/>
              </w:tabs>
              <w:jc w:val="both"/>
              <w:rPr>
                <w:rFonts w:ascii="Times New Roman" w:hAnsi="Times New Roman"/>
                <w:color w:val="000000"/>
                <w:sz w:val="28"/>
                <w:szCs w:val="28"/>
                <w:lang w:val="ru-RU"/>
              </w:rPr>
            </w:pPr>
            <w:r w:rsidRPr="00690A18">
              <w:rPr>
                <w:rFonts w:ascii="Times New Roman" w:hAnsi="Times New Roman"/>
                <w:color w:val="000000"/>
                <w:sz w:val="28"/>
                <w:szCs w:val="28"/>
                <w:lang w:val="ru-RU"/>
              </w:rPr>
              <w:t>2,29</w:t>
            </w:r>
          </w:p>
        </w:tc>
        <w:tc>
          <w:tcPr>
            <w:tcW w:w="993" w:type="dxa"/>
          </w:tcPr>
          <w:p w:rsidR="00061D27" w:rsidRPr="00690A18" w:rsidRDefault="00297223" w:rsidP="00690A18">
            <w:pPr>
              <w:tabs>
                <w:tab w:val="left" w:pos="2745"/>
              </w:tabs>
              <w:jc w:val="both"/>
              <w:rPr>
                <w:rFonts w:ascii="Times New Roman" w:hAnsi="Times New Roman"/>
                <w:color w:val="000000"/>
                <w:sz w:val="28"/>
                <w:szCs w:val="28"/>
                <w:lang w:val="ru-RU"/>
              </w:rPr>
            </w:pPr>
            <w:r w:rsidRPr="00690A18">
              <w:rPr>
                <w:rFonts w:ascii="Times New Roman" w:hAnsi="Times New Roman"/>
                <w:color w:val="000000"/>
                <w:sz w:val="28"/>
                <w:szCs w:val="28"/>
                <w:lang w:val="ru-RU"/>
              </w:rPr>
              <w:t>2,71</w:t>
            </w:r>
          </w:p>
        </w:tc>
        <w:tc>
          <w:tcPr>
            <w:tcW w:w="1666" w:type="dxa"/>
          </w:tcPr>
          <w:p w:rsidR="00061D27" w:rsidRPr="00690A18" w:rsidRDefault="00297223" w:rsidP="00690A18">
            <w:pPr>
              <w:tabs>
                <w:tab w:val="left" w:pos="2745"/>
              </w:tabs>
              <w:jc w:val="both"/>
              <w:rPr>
                <w:rFonts w:ascii="Times New Roman" w:hAnsi="Times New Roman"/>
                <w:color w:val="000000"/>
                <w:sz w:val="28"/>
                <w:szCs w:val="28"/>
                <w:lang w:val="ru-RU"/>
              </w:rPr>
            </w:pPr>
            <w:r w:rsidRPr="00690A18">
              <w:rPr>
                <w:rFonts w:ascii="Times New Roman" w:hAnsi="Times New Roman"/>
                <w:color w:val="000000"/>
                <w:sz w:val="28"/>
                <w:szCs w:val="28"/>
                <w:lang w:val="ru-RU"/>
              </w:rPr>
              <w:t>153</w:t>
            </w:r>
          </w:p>
        </w:tc>
      </w:tr>
      <w:tr w:rsidR="00690A18" w:rsidRPr="00690A18" w:rsidTr="00690A18">
        <w:tc>
          <w:tcPr>
            <w:tcW w:w="4786" w:type="dxa"/>
          </w:tcPr>
          <w:p w:rsidR="00061D27" w:rsidRPr="00690A18" w:rsidRDefault="00297223" w:rsidP="00690A18">
            <w:pPr>
              <w:tabs>
                <w:tab w:val="left" w:pos="2745"/>
              </w:tabs>
              <w:jc w:val="both"/>
              <w:rPr>
                <w:rFonts w:ascii="Times New Roman" w:hAnsi="Times New Roman"/>
                <w:color w:val="000000"/>
                <w:sz w:val="28"/>
                <w:szCs w:val="28"/>
                <w:lang w:val="ru-RU"/>
              </w:rPr>
            </w:pPr>
            <w:r w:rsidRPr="00690A18">
              <w:rPr>
                <w:rFonts w:ascii="Times New Roman" w:hAnsi="Times New Roman"/>
                <w:color w:val="000000"/>
                <w:sz w:val="28"/>
                <w:szCs w:val="28"/>
                <w:lang w:val="ru-RU"/>
              </w:rPr>
              <w:t>Фондоёмкость (рублей)</w:t>
            </w:r>
          </w:p>
        </w:tc>
        <w:tc>
          <w:tcPr>
            <w:tcW w:w="1134" w:type="dxa"/>
          </w:tcPr>
          <w:p w:rsidR="00061D27" w:rsidRPr="00690A18" w:rsidRDefault="00207723" w:rsidP="00690A18">
            <w:pPr>
              <w:tabs>
                <w:tab w:val="left" w:pos="2745"/>
              </w:tabs>
              <w:jc w:val="both"/>
              <w:rPr>
                <w:rFonts w:ascii="Times New Roman" w:hAnsi="Times New Roman"/>
                <w:color w:val="000000"/>
                <w:sz w:val="28"/>
                <w:szCs w:val="28"/>
                <w:lang w:val="ru-RU"/>
              </w:rPr>
            </w:pPr>
            <w:r w:rsidRPr="00690A18">
              <w:rPr>
                <w:rFonts w:ascii="Times New Roman" w:hAnsi="Times New Roman"/>
                <w:color w:val="000000"/>
                <w:sz w:val="28"/>
                <w:szCs w:val="28"/>
                <w:lang w:val="ru-RU"/>
              </w:rPr>
              <w:t>0,57</w:t>
            </w:r>
          </w:p>
        </w:tc>
        <w:tc>
          <w:tcPr>
            <w:tcW w:w="992" w:type="dxa"/>
          </w:tcPr>
          <w:p w:rsidR="00061D27" w:rsidRPr="00690A18" w:rsidRDefault="00207723" w:rsidP="00690A18">
            <w:pPr>
              <w:tabs>
                <w:tab w:val="left" w:pos="2745"/>
              </w:tabs>
              <w:jc w:val="both"/>
              <w:rPr>
                <w:rFonts w:ascii="Times New Roman" w:hAnsi="Times New Roman"/>
                <w:color w:val="000000"/>
                <w:sz w:val="28"/>
                <w:szCs w:val="28"/>
                <w:lang w:val="ru-RU"/>
              </w:rPr>
            </w:pPr>
            <w:r w:rsidRPr="00690A18">
              <w:rPr>
                <w:rFonts w:ascii="Times New Roman" w:hAnsi="Times New Roman"/>
                <w:color w:val="000000"/>
                <w:sz w:val="28"/>
                <w:szCs w:val="28"/>
                <w:lang w:val="ru-RU"/>
              </w:rPr>
              <w:t>0,44</w:t>
            </w:r>
          </w:p>
        </w:tc>
        <w:tc>
          <w:tcPr>
            <w:tcW w:w="993" w:type="dxa"/>
          </w:tcPr>
          <w:p w:rsidR="00061D27" w:rsidRPr="00690A18" w:rsidRDefault="00207723" w:rsidP="00690A18">
            <w:pPr>
              <w:tabs>
                <w:tab w:val="left" w:pos="2745"/>
              </w:tabs>
              <w:jc w:val="both"/>
              <w:rPr>
                <w:rFonts w:ascii="Times New Roman" w:hAnsi="Times New Roman"/>
                <w:color w:val="000000"/>
                <w:sz w:val="28"/>
                <w:szCs w:val="28"/>
                <w:lang w:val="ru-RU"/>
              </w:rPr>
            </w:pPr>
            <w:r w:rsidRPr="00690A18">
              <w:rPr>
                <w:rFonts w:ascii="Times New Roman" w:hAnsi="Times New Roman"/>
                <w:color w:val="000000"/>
                <w:sz w:val="28"/>
                <w:szCs w:val="28"/>
                <w:lang w:val="ru-RU"/>
              </w:rPr>
              <w:t>0,37</w:t>
            </w:r>
          </w:p>
        </w:tc>
        <w:tc>
          <w:tcPr>
            <w:tcW w:w="1666" w:type="dxa"/>
          </w:tcPr>
          <w:p w:rsidR="00061D27" w:rsidRPr="00690A18" w:rsidRDefault="00207723" w:rsidP="00690A18">
            <w:pPr>
              <w:tabs>
                <w:tab w:val="left" w:pos="2745"/>
              </w:tabs>
              <w:jc w:val="both"/>
              <w:rPr>
                <w:rFonts w:ascii="Times New Roman" w:hAnsi="Times New Roman"/>
                <w:color w:val="000000"/>
                <w:sz w:val="28"/>
                <w:szCs w:val="28"/>
                <w:lang w:val="ru-RU"/>
              </w:rPr>
            </w:pPr>
            <w:r w:rsidRPr="00690A18">
              <w:rPr>
                <w:rFonts w:ascii="Times New Roman" w:hAnsi="Times New Roman"/>
                <w:color w:val="000000"/>
                <w:sz w:val="28"/>
                <w:szCs w:val="28"/>
                <w:lang w:val="ru-RU"/>
              </w:rPr>
              <w:t>64,9</w:t>
            </w:r>
          </w:p>
        </w:tc>
      </w:tr>
    </w:tbl>
    <w:p w:rsidR="00061D27" w:rsidRDefault="00061D27" w:rsidP="000C3D94">
      <w:pPr>
        <w:tabs>
          <w:tab w:val="left" w:pos="2745"/>
        </w:tabs>
        <w:ind w:firstLine="709"/>
        <w:jc w:val="both"/>
        <w:rPr>
          <w:rFonts w:ascii="Times New Roman" w:hAnsi="Times New Roman"/>
          <w:color w:val="000000"/>
          <w:sz w:val="28"/>
          <w:szCs w:val="28"/>
          <w:lang w:val="ru-RU"/>
        </w:rPr>
      </w:pPr>
    </w:p>
    <w:p w:rsidR="00207723" w:rsidRDefault="00207723" w:rsidP="000C3D94">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Результатом лучшего использования основных фондов является, прежде всего, увеличение объёма производства. Фондоотдача – показатель оказанных услуг, приходящихся на 1 рубль стоимости основных фондов.</w:t>
      </w:r>
    </w:p>
    <w:p w:rsidR="00207723" w:rsidRDefault="00207723" w:rsidP="000C3D94">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Фондоотдача на Предприятии за 3 года повысилась на 53 %. Основные средства на Предприятии используются эффективно.</w:t>
      </w:r>
    </w:p>
    <w:p w:rsidR="00207723" w:rsidRPr="00061D27" w:rsidRDefault="00207723" w:rsidP="000C3D94">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Фондоёмкость показывает долю стоимости</w:t>
      </w:r>
      <w:r w:rsidR="002A744C">
        <w:rPr>
          <w:rFonts w:ascii="Times New Roman" w:hAnsi="Times New Roman"/>
          <w:color w:val="000000"/>
          <w:sz w:val="28"/>
          <w:szCs w:val="28"/>
          <w:lang w:val="ru-RU"/>
        </w:rPr>
        <w:t xml:space="preserve"> </w:t>
      </w:r>
      <w:r>
        <w:rPr>
          <w:rFonts w:ascii="Times New Roman" w:hAnsi="Times New Roman"/>
          <w:color w:val="000000"/>
          <w:sz w:val="28"/>
          <w:szCs w:val="28"/>
          <w:lang w:val="ru-RU"/>
        </w:rPr>
        <w:t>основных фондов</w:t>
      </w:r>
      <w:r w:rsidR="002A744C">
        <w:rPr>
          <w:rFonts w:ascii="Times New Roman" w:hAnsi="Times New Roman"/>
          <w:color w:val="000000"/>
          <w:sz w:val="28"/>
          <w:szCs w:val="28"/>
          <w:lang w:val="ru-RU"/>
        </w:rPr>
        <w:t>, приходящуюся на каждый рубль выпускаемой продукции. Если фондоотдача должна иметь тенденцию к увеличению, то фондоёмкость – к снижению. Данн</w:t>
      </w:r>
      <w:r w:rsidR="009205F3">
        <w:rPr>
          <w:rFonts w:ascii="Times New Roman" w:hAnsi="Times New Roman"/>
          <w:color w:val="000000"/>
          <w:sz w:val="28"/>
          <w:szCs w:val="28"/>
          <w:lang w:val="ru-RU"/>
        </w:rPr>
        <w:t>ый показатель за анализир</w:t>
      </w:r>
      <w:r w:rsidR="002A744C">
        <w:rPr>
          <w:rFonts w:ascii="Times New Roman" w:hAnsi="Times New Roman"/>
          <w:color w:val="000000"/>
          <w:sz w:val="28"/>
          <w:szCs w:val="28"/>
          <w:lang w:val="ru-RU"/>
        </w:rPr>
        <w:t>уемый период снизился на 35,1 %.</w:t>
      </w:r>
    </w:p>
    <w:p w:rsidR="00EB5E6C" w:rsidRDefault="006B1128" w:rsidP="000C3D94">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Согласно ст. 11 Федерального закона от 06.12.2011 г. № 402-ФЗ «О бухгалтерском учёте» Предприятие должно производить инвентаризацию активов и обязательств</w:t>
      </w:r>
      <w:r w:rsidR="00EB5E6C">
        <w:rPr>
          <w:rFonts w:ascii="Times New Roman" w:hAnsi="Times New Roman"/>
          <w:color w:val="000000"/>
          <w:sz w:val="28"/>
          <w:szCs w:val="28"/>
          <w:lang w:val="ru-RU"/>
        </w:rPr>
        <w:t>. В Положении об учётной политике для целей бу</w:t>
      </w:r>
      <w:r w:rsidR="002932B6">
        <w:rPr>
          <w:rFonts w:ascii="Times New Roman" w:hAnsi="Times New Roman"/>
          <w:color w:val="000000"/>
          <w:sz w:val="28"/>
          <w:szCs w:val="28"/>
          <w:lang w:val="ru-RU"/>
        </w:rPr>
        <w:t xml:space="preserve">хгалтерского и налогового учёта, утверждённом приказом директора Предприятия от 31.12.2013 № 09-ОД, </w:t>
      </w:r>
      <w:r w:rsidR="00EB5E6C">
        <w:rPr>
          <w:rFonts w:ascii="Times New Roman" w:hAnsi="Times New Roman"/>
          <w:color w:val="000000"/>
          <w:sz w:val="28"/>
          <w:szCs w:val="28"/>
          <w:lang w:val="ru-RU"/>
        </w:rPr>
        <w:t>имеется приложение №4 «Порядок и график проведения инвентаризации имущества».</w:t>
      </w:r>
    </w:p>
    <w:p w:rsidR="006B1128" w:rsidRDefault="00EB5E6C" w:rsidP="000C3D94">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Ежегодно перед составлением годовой отчётности по приказу директора Предприятия проводится инвентаризация. Для проверки были представлены:</w:t>
      </w:r>
    </w:p>
    <w:p w:rsidR="00EB5E6C" w:rsidRDefault="00EB5E6C" w:rsidP="000C3D94">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-инвентаризационные описи товарно-материальных ценностей</w:t>
      </w:r>
      <w:r w:rsidR="00C70BC8">
        <w:rPr>
          <w:rFonts w:ascii="Times New Roman" w:hAnsi="Times New Roman"/>
          <w:color w:val="000000"/>
          <w:sz w:val="28"/>
          <w:szCs w:val="28"/>
          <w:lang w:val="ru-RU"/>
        </w:rPr>
        <w:t>, запасных частей, сырья и материалов, топлива;</w:t>
      </w:r>
    </w:p>
    <w:p w:rsidR="00C70BC8" w:rsidRDefault="00C70BC8" w:rsidP="000C3D94">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-акты инвентаризации наличных денежных средств;</w:t>
      </w:r>
    </w:p>
    <w:p w:rsidR="00C70BC8" w:rsidRDefault="00C70BC8" w:rsidP="000C3D94">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-акты сверки взаимных расчётов с покупателями, поставщиками и прочими дебиторами и кредиторами.</w:t>
      </w:r>
    </w:p>
    <w:p w:rsidR="00C70BC8" w:rsidRDefault="00C70BC8" w:rsidP="000C3D94">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Нарушений порядка проведения инвентаризаций не выявлено.</w:t>
      </w:r>
    </w:p>
    <w:p w:rsidR="00C70BC8" w:rsidRPr="00E608AF" w:rsidRDefault="005E2D6E" w:rsidP="000C3D94">
      <w:pPr>
        <w:tabs>
          <w:tab w:val="left" w:pos="2745"/>
        </w:tabs>
        <w:ind w:firstLine="709"/>
        <w:jc w:val="both"/>
        <w:rPr>
          <w:rFonts w:ascii="Times New Roman" w:hAnsi="Times New Roman"/>
          <w:color w:val="000000"/>
          <w:sz w:val="28"/>
          <w:szCs w:val="28"/>
          <w:lang w:val="ru-RU"/>
        </w:rPr>
      </w:pPr>
      <w:r w:rsidRPr="00E608AF">
        <w:rPr>
          <w:rFonts w:ascii="Times New Roman" w:hAnsi="Times New Roman"/>
          <w:color w:val="000000"/>
          <w:sz w:val="28"/>
          <w:szCs w:val="28"/>
          <w:lang w:val="ru-RU"/>
        </w:rPr>
        <w:t xml:space="preserve">Данные об имуществе на Предприятии соответствуют данным в реестре муниципального имущества. Предприятие своевременно </w:t>
      </w:r>
      <w:r w:rsidR="00E608AF" w:rsidRPr="00E608AF">
        <w:rPr>
          <w:rFonts w:ascii="Times New Roman" w:hAnsi="Times New Roman"/>
          <w:color w:val="000000"/>
          <w:sz w:val="28"/>
          <w:szCs w:val="28"/>
          <w:lang w:val="ru-RU"/>
        </w:rPr>
        <w:t>(ежеквартально)</w:t>
      </w:r>
      <w:r w:rsidRPr="00E608AF">
        <w:rPr>
          <w:rFonts w:ascii="Times New Roman" w:hAnsi="Times New Roman"/>
          <w:color w:val="000000"/>
          <w:sz w:val="28"/>
          <w:szCs w:val="28"/>
          <w:lang w:val="ru-RU"/>
        </w:rPr>
        <w:t xml:space="preserve"> представляет информацию об имуществе, находящемся хозяйственном ведении, своему Учредителю.</w:t>
      </w:r>
    </w:p>
    <w:p w:rsidR="00822323" w:rsidRDefault="00736CEB" w:rsidP="000C3D94">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lastRenderedPageBreak/>
        <w:t xml:space="preserve">По состоянию на 01.01.2017 года Предприятием </w:t>
      </w:r>
      <w:r w:rsidR="00E608AF">
        <w:rPr>
          <w:rFonts w:ascii="Times New Roman" w:hAnsi="Times New Roman"/>
          <w:color w:val="000000"/>
          <w:sz w:val="28"/>
          <w:szCs w:val="28"/>
          <w:lang w:val="ru-RU"/>
        </w:rPr>
        <w:t xml:space="preserve">было </w:t>
      </w:r>
      <w:r>
        <w:rPr>
          <w:rFonts w:ascii="Times New Roman" w:hAnsi="Times New Roman"/>
          <w:color w:val="000000"/>
          <w:sz w:val="28"/>
          <w:szCs w:val="28"/>
          <w:lang w:val="ru-RU"/>
        </w:rPr>
        <w:t xml:space="preserve">заключено 6 договоров аренды </w:t>
      </w:r>
      <w:r w:rsidR="009C42AD">
        <w:rPr>
          <w:rFonts w:ascii="Times New Roman" w:hAnsi="Times New Roman"/>
          <w:color w:val="000000"/>
          <w:sz w:val="28"/>
          <w:szCs w:val="28"/>
          <w:lang w:val="ru-RU"/>
        </w:rPr>
        <w:t>недвижимого имущества</w:t>
      </w:r>
      <w:r w:rsidR="008F71C1">
        <w:rPr>
          <w:rFonts w:ascii="Times New Roman" w:hAnsi="Times New Roman"/>
          <w:color w:val="000000"/>
          <w:sz w:val="28"/>
          <w:szCs w:val="28"/>
          <w:lang w:val="ru-RU"/>
        </w:rPr>
        <w:t xml:space="preserve"> на 340 кв. м.</w:t>
      </w:r>
    </w:p>
    <w:p w:rsidR="0075419B" w:rsidRDefault="0075419B" w:rsidP="0075419B">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Предприятием за 3 года получено 629 тыс. рублей арендной платы:</w:t>
      </w:r>
    </w:p>
    <w:p w:rsidR="0075419B" w:rsidRDefault="0075419B" w:rsidP="0075419B">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-2014 год – 288 тыс. рублей;</w:t>
      </w:r>
    </w:p>
    <w:p w:rsidR="0075419B" w:rsidRDefault="0075419B" w:rsidP="0075419B">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-2015 год – 177 тыс. рублей;</w:t>
      </w:r>
    </w:p>
    <w:p w:rsidR="0075419B" w:rsidRDefault="0075419B" w:rsidP="0075419B">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-2016 год – 164 тыс. рублей.</w:t>
      </w:r>
    </w:p>
    <w:p w:rsidR="0075419B" w:rsidRPr="00BC6470" w:rsidRDefault="0075419B" w:rsidP="0075419B">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Снижение поступлений арендной платы на 124 тыс. рублей объясняется уменьшением арендуемых площадей и количества арендаторов.</w:t>
      </w:r>
    </w:p>
    <w:p w:rsidR="00E608AF" w:rsidRDefault="0075419B" w:rsidP="000C3D94">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Задолженности по арендным платежам в проверяемом периоде не было.</w:t>
      </w:r>
    </w:p>
    <w:p w:rsidR="008F71C1" w:rsidRPr="00E608AF" w:rsidRDefault="008F71C1" w:rsidP="000C3D94">
      <w:pPr>
        <w:tabs>
          <w:tab w:val="left" w:pos="2745"/>
        </w:tabs>
        <w:ind w:firstLine="709"/>
        <w:jc w:val="both"/>
        <w:rPr>
          <w:rFonts w:ascii="Times New Roman" w:hAnsi="Times New Roman"/>
          <w:color w:val="000000"/>
          <w:sz w:val="28"/>
          <w:szCs w:val="28"/>
          <w:lang w:val="ru-RU"/>
        </w:rPr>
      </w:pPr>
      <w:r w:rsidRPr="00E608AF">
        <w:rPr>
          <w:rFonts w:ascii="Times New Roman" w:hAnsi="Times New Roman"/>
          <w:color w:val="000000"/>
          <w:sz w:val="28"/>
          <w:szCs w:val="28"/>
          <w:lang w:val="ru-RU"/>
        </w:rPr>
        <w:t>Кроме арендной платы по 52 рубля за 1 кв. м. арендуемой площади, Предприятие начисляет плату за эксплуатационное обслуживание (охрана, отопление, электроэнергия).</w:t>
      </w:r>
    </w:p>
    <w:p w:rsidR="00F06C64" w:rsidRDefault="00F06C64" w:rsidP="0062008F">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Расчёт по плате за эксплуатационное обслуживание на Предприятии не составлялся. Правильность начисления платы невозможно определить.</w:t>
      </w:r>
    </w:p>
    <w:p w:rsidR="004A0C14" w:rsidRDefault="00F06C64" w:rsidP="0062008F">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В результате по договору аренды от 30 декабря 2016 года с Вагиным И.В. плата за эксплуатационные расходы начислена в меньшем на 500 рублей ра</w:t>
      </w:r>
      <w:r w:rsidR="004A0C14">
        <w:rPr>
          <w:rFonts w:ascii="Times New Roman" w:hAnsi="Times New Roman"/>
          <w:color w:val="000000"/>
          <w:sz w:val="28"/>
          <w:szCs w:val="28"/>
          <w:lang w:val="ru-RU"/>
        </w:rPr>
        <w:t>змере, чем по договорам аренды с Дербенёвым В.Н., Петуховым С.П., Мамаевым А.Г., за аналогичные по размеру арендуемые площади.</w:t>
      </w:r>
    </w:p>
    <w:p w:rsidR="004A0C14" w:rsidRDefault="004A0C14" w:rsidP="0062008F">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В договоре аренды с Вагиным И.</w:t>
      </w:r>
      <w:r w:rsidR="00302619">
        <w:rPr>
          <w:rFonts w:ascii="Times New Roman" w:hAnsi="Times New Roman"/>
          <w:color w:val="000000"/>
          <w:sz w:val="28"/>
          <w:szCs w:val="28"/>
          <w:lang w:val="ru-RU"/>
        </w:rPr>
        <w:t>В. имеется ошибка в текстовом</w:t>
      </w:r>
      <w:r>
        <w:rPr>
          <w:rFonts w:ascii="Times New Roman" w:hAnsi="Times New Roman"/>
          <w:color w:val="000000"/>
          <w:sz w:val="28"/>
          <w:szCs w:val="28"/>
          <w:lang w:val="ru-RU"/>
        </w:rPr>
        <w:t xml:space="preserve"> обозначении платы за эксплуатационное обслуживание.</w:t>
      </w:r>
    </w:p>
    <w:p w:rsidR="00F22886" w:rsidRDefault="00F22886" w:rsidP="0062008F">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В проверяемом периоде на условиях аренды имущество иных лиц Предприятием не привлекалось.</w:t>
      </w:r>
    </w:p>
    <w:p w:rsidR="006B1128" w:rsidRDefault="006B1128" w:rsidP="0062008F">
      <w:pPr>
        <w:tabs>
          <w:tab w:val="left" w:pos="2745"/>
        </w:tabs>
        <w:ind w:firstLine="709"/>
        <w:jc w:val="both"/>
        <w:rPr>
          <w:rFonts w:ascii="Times New Roman" w:hAnsi="Times New Roman"/>
          <w:color w:val="000000"/>
          <w:sz w:val="28"/>
          <w:szCs w:val="28"/>
          <w:lang w:val="ru-RU"/>
        </w:rPr>
      </w:pPr>
      <w:r w:rsidRPr="00DB07B0">
        <w:rPr>
          <w:rFonts w:ascii="Times New Roman" w:hAnsi="Times New Roman"/>
          <w:color w:val="000000"/>
          <w:sz w:val="28"/>
          <w:szCs w:val="28"/>
          <w:lang w:val="ru-RU"/>
        </w:rPr>
        <w:t>Продажи имущества Предприятия не было.</w:t>
      </w:r>
    </w:p>
    <w:p w:rsidR="00DB07B0" w:rsidRDefault="00DB07B0" w:rsidP="0062008F">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В 2014 году</w:t>
      </w:r>
      <w:r w:rsidR="00A57955">
        <w:rPr>
          <w:rFonts w:ascii="Times New Roman" w:hAnsi="Times New Roman"/>
          <w:color w:val="000000"/>
          <w:sz w:val="28"/>
          <w:szCs w:val="28"/>
          <w:lang w:val="ru-RU"/>
        </w:rPr>
        <w:t xml:space="preserve"> </w:t>
      </w:r>
      <w:r>
        <w:rPr>
          <w:rFonts w:ascii="Times New Roman" w:hAnsi="Times New Roman"/>
          <w:color w:val="000000"/>
          <w:sz w:val="28"/>
          <w:szCs w:val="28"/>
          <w:lang w:val="ru-RU"/>
        </w:rPr>
        <w:t>при списании автобуса были оприходованы запчасти на 4 тыс. рублей</w:t>
      </w:r>
      <w:r w:rsidR="00A57955">
        <w:rPr>
          <w:rFonts w:ascii="Times New Roman" w:hAnsi="Times New Roman"/>
          <w:color w:val="000000"/>
          <w:sz w:val="28"/>
          <w:szCs w:val="28"/>
          <w:lang w:val="ru-RU"/>
        </w:rPr>
        <w:t>. В 2015 году при списании легкового автомобиля ВАЗ-21043 был сдан металлолом и оприходованы запчасти на общую сумму 10 тыс. рублей.</w:t>
      </w:r>
    </w:p>
    <w:p w:rsidR="00A57955" w:rsidRPr="00DB07B0" w:rsidRDefault="00A57955" w:rsidP="0062008F">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Списание автомобилей было произведено в соответствии с постановлениями администрации Тужинского муниципального района.</w:t>
      </w:r>
    </w:p>
    <w:p w:rsidR="002A3979" w:rsidRDefault="004716FF" w:rsidP="0062008F">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По состоянию на 01.01.2017 года на Предприятии числится:</w:t>
      </w:r>
    </w:p>
    <w:p w:rsidR="004716FF" w:rsidRDefault="004716FF" w:rsidP="0062008F">
      <w:pPr>
        <w:tabs>
          <w:tab w:val="left" w:pos="2745"/>
        </w:tabs>
        <w:ind w:firstLine="709"/>
        <w:jc w:val="both"/>
        <w:rPr>
          <w:rFonts w:ascii="Times New Roman" w:hAnsi="Times New Roman"/>
          <w:color w:val="000000"/>
          <w:sz w:val="28"/>
          <w:szCs w:val="28"/>
          <w:lang w:val="ru-RU"/>
        </w:rPr>
      </w:pPr>
      <w:r w:rsidRPr="0075419B">
        <w:rPr>
          <w:rFonts w:ascii="Times New Roman" w:hAnsi="Times New Roman"/>
          <w:b/>
          <w:color w:val="000000"/>
          <w:sz w:val="28"/>
          <w:szCs w:val="28"/>
          <w:lang w:val="ru-RU"/>
        </w:rPr>
        <w:t xml:space="preserve">8 </w:t>
      </w:r>
      <w:r>
        <w:rPr>
          <w:rFonts w:ascii="Times New Roman" w:hAnsi="Times New Roman"/>
          <w:color w:val="000000"/>
          <w:sz w:val="28"/>
          <w:szCs w:val="28"/>
          <w:lang w:val="ru-RU"/>
        </w:rPr>
        <w:t xml:space="preserve">автобусов, из них </w:t>
      </w:r>
      <w:r w:rsidRPr="0075419B">
        <w:rPr>
          <w:rFonts w:ascii="Times New Roman" w:hAnsi="Times New Roman"/>
          <w:b/>
          <w:color w:val="000000"/>
          <w:sz w:val="28"/>
          <w:szCs w:val="28"/>
          <w:lang w:val="ru-RU"/>
        </w:rPr>
        <w:t xml:space="preserve">6 </w:t>
      </w:r>
      <w:r>
        <w:rPr>
          <w:rFonts w:ascii="Times New Roman" w:hAnsi="Times New Roman"/>
          <w:color w:val="000000"/>
          <w:sz w:val="28"/>
          <w:szCs w:val="28"/>
          <w:lang w:val="ru-RU"/>
        </w:rPr>
        <w:t>прошли амортизационный срок;</w:t>
      </w:r>
    </w:p>
    <w:p w:rsidR="004716FF" w:rsidRDefault="004716FF" w:rsidP="0062008F">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легковой автомобиль.</w:t>
      </w:r>
    </w:p>
    <w:p w:rsidR="002A3979" w:rsidRPr="00DB07B0" w:rsidRDefault="00DB07B0" w:rsidP="0062008F">
      <w:pPr>
        <w:tabs>
          <w:tab w:val="left" w:pos="2745"/>
        </w:tabs>
        <w:ind w:firstLine="709"/>
        <w:jc w:val="both"/>
        <w:rPr>
          <w:rFonts w:ascii="Times New Roman" w:hAnsi="Times New Roman"/>
          <w:color w:val="000000"/>
          <w:sz w:val="28"/>
          <w:szCs w:val="28"/>
          <w:lang w:val="ru-RU"/>
        </w:rPr>
      </w:pPr>
      <w:r w:rsidRPr="00DB07B0">
        <w:rPr>
          <w:rFonts w:ascii="Times New Roman" w:hAnsi="Times New Roman"/>
          <w:color w:val="000000"/>
          <w:sz w:val="28"/>
          <w:szCs w:val="28"/>
          <w:lang w:val="ru-RU"/>
        </w:rPr>
        <w:t>Износ автопарка составляет 79,</w:t>
      </w:r>
      <w:r w:rsidR="00FF74AE" w:rsidRPr="00DB07B0">
        <w:rPr>
          <w:rFonts w:ascii="Times New Roman" w:hAnsi="Times New Roman"/>
          <w:color w:val="000000"/>
          <w:sz w:val="28"/>
          <w:szCs w:val="28"/>
          <w:lang w:val="ru-RU"/>
        </w:rPr>
        <w:t>2 %.</w:t>
      </w:r>
      <w:r w:rsidR="00267714">
        <w:rPr>
          <w:rFonts w:ascii="Times New Roman" w:hAnsi="Times New Roman"/>
          <w:color w:val="000000"/>
          <w:sz w:val="28"/>
          <w:szCs w:val="28"/>
          <w:lang w:val="ru-RU"/>
        </w:rPr>
        <w:t xml:space="preserve"> Соответственно ежегодно растут затраты на запчасти и ремонт.</w:t>
      </w:r>
    </w:p>
    <w:p w:rsidR="00FF74AE" w:rsidRPr="007E501F" w:rsidRDefault="00FF74AE" w:rsidP="0062008F">
      <w:pPr>
        <w:tabs>
          <w:tab w:val="left" w:pos="2745"/>
        </w:tabs>
        <w:ind w:firstLine="709"/>
        <w:jc w:val="both"/>
        <w:rPr>
          <w:rFonts w:ascii="Times New Roman" w:hAnsi="Times New Roman"/>
          <w:color w:val="000000"/>
          <w:sz w:val="28"/>
          <w:szCs w:val="28"/>
          <w:lang w:val="ru-RU"/>
        </w:rPr>
      </w:pPr>
      <w:r w:rsidRPr="007E501F">
        <w:rPr>
          <w:rFonts w:ascii="Times New Roman" w:hAnsi="Times New Roman"/>
          <w:color w:val="000000"/>
          <w:sz w:val="28"/>
          <w:szCs w:val="28"/>
          <w:lang w:val="ru-RU"/>
        </w:rPr>
        <w:t>В проверяемом периоде автотранспортные средства не приобретались.</w:t>
      </w:r>
    </w:p>
    <w:p w:rsidR="0075419B" w:rsidRDefault="0075419B" w:rsidP="0062008F">
      <w:pPr>
        <w:tabs>
          <w:tab w:val="left" w:pos="2745"/>
        </w:tabs>
        <w:ind w:firstLine="709"/>
        <w:jc w:val="both"/>
        <w:rPr>
          <w:rFonts w:ascii="Times New Roman" w:hAnsi="Times New Roman"/>
          <w:color w:val="000000"/>
          <w:sz w:val="28"/>
          <w:szCs w:val="28"/>
          <w:lang w:val="ru-RU"/>
        </w:rPr>
      </w:pPr>
      <w:r w:rsidRPr="0075419B">
        <w:rPr>
          <w:rFonts w:ascii="Times New Roman" w:hAnsi="Times New Roman"/>
          <w:color w:val="000000"/>
          <w:sz w:val="28"/>
          <w:szCs w:val="28"/>
          <w:lang w:val="ru-RU"/>
        </w:rPr>
        <w:t>Неиспользуемого имущества нет.</w:t>
      </w:r>
    </w:p>
    <w:p w:rsidR="00E80494" w:rsidRPr="0075419B" w:rsidRDefault="00E80494" w:rsidP="0062008F">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Обременения имущества Предприятия в проверяемом периоде не было.</w:t>
      </w:r>
    </w:p>
    <w:p w:rsidR="00FC5C7B" w:rsidRDefault="00A00481" w:rsidP="0062008F">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В соответствии с Федеральным законом Российской Федерации от 18.07.2011 № 223-ФЗ «О закупках товаров, </w:t>
      </w:r>
      <w:r w:rsidR="0003188D">
        <w:rPr>
          <w:rFonts w:ascii="Times New Roman" w:hAnsi="Times New Roman"/>
          <w:color w:val="000000"/>
          <w:sz w:val="28"/>
          <w:szCs w:val="28"/>
          <w:lang w:val="ru-RU"/>
        </w:rPr>
        <w:t xml:space="preserve">работ, услуг отдельными видами </w:t>
      </w:r>
      <w:r>
        <w:rPr>
          <w:rFonts w:ascii="Times New Roman" w:hAnsi="Times New Roman"/>
          <w:color w:val="000000"/>
          <w:sz w:val="28"/>
          <w:szCs w:val="28"/>
          <w:lang w:val="ru-RU"/>
        </w:rPr>
        <w:t>юридических лиц» (далее – 223-ФЗ) д</w:t>
      </w:r>
      <w:r w:rsidR="00FC5C7B">
        <w:rPr>
          <w:rFonts w:ascii="Times New Roman" w:hAnsi="Times New Roman"/>
          <w:color w:val="000000"/>
          <w:sz w:val="28"/>
          <w:szCs w:val="28"/>
          <w:lang w:val="ru-RU"/>
        </w:rPr>
        <w:t>иректором Предприятия 25.12.2013 года утверждено Положение о закупке товаров, работ, услуг Предприятия (далее – Положение)</w:t>
      </w:r>
      <w:r w:rsidR="00977DF7">
        <w:rPr>
          <w:rFonts w:ascii="Times New Roman" w:hAnsi="Times New Roman"/>
          <w:color w:val="000000"/>
          <w:sz w:val="28"/>
          <w:szCs w:val="28"/>
          <w:lang w:val="ru-RU"/>
        </w:rPr>
        <w:t>. Положением предусмотрены следующие главы</w:t>
      </w:r>
      <w:r w:rsidR="00FC5C7B">
        <w:rPr>
          <w:rFonts w:ascii="Times New Roman" w:hAnsi="Times New Roman"/>
          <w:color w:val="000000"/>
          <w:sz w:val="28"/>
          <w:szCs w:val="28"/>
          <w:lang w:val="ru-RU"/>
        </w:rPr>
        <w:t>:</w:t>
      </w:r>
    </w:p>
    <w:p w:rsidR="00FC5C7B" w:rsidRDefault="00FC5C7B" w:rsidP="0062008F">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-общие положения;</w:t>
      </w:r>
    </w:p>
    <w:p w:rsidR="00977DF7" w:rsidRDefault="00FC5C7B" w:rsidP="0062008F">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-организация закупочной деятельности;</w:t>
      </w:r>
    </w:p>
    <w:p w:rsidR="00977DF7" w:rsidRDefault="00977DF7" w:rsidP="0062008F">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-информационное обеспечение закупочной деятельности;</w:t>
      </w:r>
    </w:p>
    <w:p w:rsidR="00977DF7" w:rsidRDefault="00977DF7" w:rsidP="0062008F">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lastRenderedPageBreak/>
        <w:t>-планирование и отчётность;</w:t>
      </w:r>
    </w:p>
    <w:p w:rsidR="00977DF7" w:rsidRDefault="00977DF7" w:rsidP="0062008F">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-участники процедур закупок;</w:t>
      </w:r>
    </w:p>
    <w:p w:rsidR="00977DF7" w:rsidRDefault="00977DF7" w:rsidP="0062008F">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-способы закупки;</w:t>
      </w:r>
    </w:p>
    <w:p w:rsidR="00977DF7" w:rsidRDefault="00977DF7" w:rsidP="0062008F">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-извещение и документация закупочной процедуры;</w:t>
      </w:r>
    </w:p>
    <w:p w:rsidR="00977DF7" w:rsidRDefault="00977DF7" w:rsidP="0062008F">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-открытый конкурс;</w:t>
      </w:r>
    </w:p>
    <w:p w:rsidR="00977DF7" w:rsidRDefault="00977DF7" w:rsidP="0062008F">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-запрос ценовых предложений;</w:t>
      </w:r>
    </w:p>
    <w:p w:rsidR="00977DF7" w:rsidRDefault="00977DF7" w:rsidP="0062008F">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-запрос предложений;</w:t>
      </w:r>
    </w:p>
    <w:p w:rsidR="00977DF7" w:rsidRDefault="00977DF7" w:rsidP="0062008F">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-закупка у единственного поставщика;</w:t>
      </w:r>
    </w:p>
    <w:p w:rsidR="00977DF7" w:rsidRDefault="00977DF7" w:rsidP="0062008F">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-прямые закупки;</w:t>
      </w:r>
    </w:p>
    <w:p w:rsidR="00977DF7" w:rsidRDefault="00977DF7" w:rsidP="0062008F">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-заключение договора и изменение условий договора</w:t>
      </w:r>
    </w:p>
    <w:p w:rsidR="00977DF7" w:rsidRDefault="00977DF7" w:rsidP="0062008F">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-контроль и обжалование;</w:t>
      </w:r>
    </w:p>
    <w:p w:rsidR="00977DF7" w:rsidRDefault="00977DF7" w:rsidP="0062008F">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-заключительные положения.</w:t>
      </w:r>
    </w:p>
    <w:p w:rsidR="00A00481" w:rsidRPr="009205F3" w:rsidRDefault="00A00481" w:rsidP="0062008F">
      <w:pPr>
        <w:tabs>
          <w:tab w:val="left" w:pos="2745"/>
        </w:tabs>
        <w:ind w:firstLine="709"/>
        <w:jc w:val="both"/>
        <w:rPr>
          <w:rFonts w:ascii="Times New Roman" w:hAnsi="Times New Roman"/>
          <w:b/>
          <w:color w:val="000000"/>
          <w:sz w:val="28"/>
          <w:szCs w:val="28"/>
          <w:lang w:val="ru-RU"/>
        </w:rPr>
      </w:pPr>
      <w:r w:rsidRPr="009205F3">
        <w:rPr>
          <w:rFonts w:ascii="Times New Roman" w:hAnsi="Times New Roman"/>
          <w:b/>
          <w:color w:val="000000"/>
          <w:sz w:val="28"/>
          <w:szCs w:val="28"/>
          <w:lang w:val="ru-RU"/>
        </w:rPr>
        <w:t>В Положение изменения своевременно не вносились.</w:t>
      </w:r>
    </w:p>
    <w:p w:rsidR="00C616E1" w:rsidRPr="00133B2E" w:rsidRDefault="00A00481" w:rsidP="0062008F">
      <w:pPr>
        <w:tabs>
          <w:tab w:val="left" w:pos="2745"/>
        </w:tabs>
        <w:ind w:firstLine="709"/>
        <w:jc w:val="both"/>
        <w:rPr>
          <w:rFonts w:ascii="Times New Roman" w:hAnsi="Times New Roman"/>
          <w:b/>
          <w:color w:val="000000"/>
          <w:sz w:val="28"/>
          <w:szCs w:val="28"/>
          <w:lang w:val="ru-RU"/>
        </w:rPr>
      </w:pPr>
      <w:r>
        <w:rPr>
          <w:rFonts w:ascii="Times New Roman" w:hAnsi="Times New Roman"/>
          <w:color w:val="000000"/>
          <w:sz w:val="28"/>
          <w:szCs w:val="28"/>
          <w:lang w:val="ru-RU"/>
        </w:rPr>
        <w:t xml:space="preserve">В результате в нормативном правовом акте </w:t>
      </w:r>
      <w:r w:rsidRPr="00133B2E">
        <w:rPr>
          <w:rFonts w:ascii="Times New Roman" w:hAnsi="Times New Roman"/>
          <w:b/>
          <w:color w:val="000000"/>
          <w:sz w:val="28"/>
          <w:szCs w:val="28"/>
          <w:lang w:val="ru-RU"/>
        </w:rPr>
        <w:t>отсутствуют</w:t>
      </w:r>
      <w:r w:rsidR="00C616E1" w:rsidRPr="00133B2E">
        <w:rPr>
          <w:rFonts w:ascii="Times New Roman" w:hAnsi="Times New Roman"/>
          <w:b/>
          <w:color w:val="000000"/>
          <w:sz w:val="28"/>
          <w:szCs w:val="28"/>
          <w:lang w:val="ru-RU"/>
        </w:rPr>
        <w:t>:</w:t>
      </w:r>
    </w:p>
    <w:p w:rsidR="00977DF7" w:rsidRPr="00133B2E" w:rsidRDefault="00C616E1" w:rsidP="0062008F">
      <w:pPr>
        <w:tabs>
          <w:tab w:val="left" w:pos="2745"/>
        </w:tabs>
        <w:ind w:firstLine="709"/>
        <w:jc w:val="both"/>
        <w:rPr>
          <w:rFonts w:ascii="Times New Roman" w:hAnsi="Times New Roman"/>
          <w:b/>
          <w:color w:val="000000"/>
          <w:sz w:val="28"/>
          <w:szCs w:val="28"/>
          <w:lang w:val="ru-RU"/>
        </w:rPr>
      </w:pPr>
      <w:r w:rsidRPr="00133B2E">
        <w:rPr>
          <w:rFonts w:ascii="Times New Roman" w:hAnsi="Times New Roman"/>
          <w:b/>
          <w:color w:val="000000"/>
          <w:sz w:val="28"/>
          <w:szCs w:val="28"/>
          <w:lang w:val="ru-RU"/>
        </w:rPr>
        <w:t>-</w:t>
      </w:r>
      <w:r w:rsidR="00A00481" w:rsidRPr="00133B2E">
        <w:rPr>
          <w:rFonts w:ascii="Times New Roman" w:hAnsi="Times New Roman"/>
          <w:b/>
          <w:color w:val="000000"/>
          <w:sz w:val="28"/>
          <w:szCs w:val="28"/>
          <w:lang w:val="ru-RU"/>
        </w:rPr>
        <w:t xml:space="preserve">положения </w:t>
      </w:r>
      <w:r w:rsidRPr="00133B2E">
        <w:rPr>
          <w:rFonts w:ascii="Times New Roman" w:hAnsi="Times New Roman"/>
          <w:b/>
          <w:color w:val="000000"/>
          <w:sz w:val="28"/>
          <w:szCs w:val="28"/>
          <w:lang w:val="ru-RU"/>
        </w:rPr>
        <w:t>п.п. 4 п.19 статьи 4. 223-ФЗ, введённые Федеральным законом от 28.12.2013 № 396-ФЗ,</w:t>
      </w:r>
    </w:p>
    <w:p w:rsidR="00133B2E" w:rsidRDefault="00C616E1" w:rsidP="0062008F">
      <w:pPr>
        <w:tabs>
          <w:tab w:val="left" w:pos="2745"/>
        </w:tabs>
        <w:ind w:firstLine="709"/>
        <w:jc w:val="both"/>
        <w:rPr>
          <w:rFonts w:ascii="Times New Roman" w:hAnsi="Times New Roman"/>
          <w:b/>
          <w:color w:val="000000"/>
          <w:sz w:val="28"/>
          <w:szCs w:val="28"/>
          <w:lang w:val="ru-RU"/>
        </w:rPr>
      </w:pPr>
      <w:r w:rsidRPr="00133B2E">
        <w:rPr>
          <w:rFonts w:ascii="Times New Roman" w:hAnsi="Times New Roman"/>
          <w:b/>
          <w:color w:val="000000"/>
          <w:sz w:val="28"/>
          <w:szCs w:val="28"/>
          <w:lang w:val="ru-RU"/>
        </w:rPr>
        <w:t>-положения статьи 4.1. 223-ФЗ, введённые Федеральным законом от 28.12.2013 № 396-ФЗ.</w:t>
      </w:r>
    </w:p>
    <w:p w:rsidR="00977DF7" w:rsidRPr="00133B2E" w:rsidRDefault="00133B2E" w:rsidP="0062008F">
      <w:pPr>
        <w:tabs>
          <w:tab w:val="left" w:pos="2745"/>
        </w:tabs>
        <w:ind w:firstLine="709"/>
        <w:jc w:val="both"/>
        <w:rPr>
          <w:rFonts w:ascii="Times New Roman" w:hAnsi="Times New Roman"/>
          <w:color w:val="000000"/>
          <w:sz w:val="28"/>
          <w:szCs w:val="28"/>
          <w:lang w:val="ru-RU"/>
        </w:rPr>
      </w:pPr>
      <w:r w:rsidRPr="00133B2E">
        <w:rPr>
          <w:rFonts w:ascii="Times New Roman" w:hAnsi="Times New Roman"/>
          <w:color w:val="000000"/>
          <w:sz w:val="28"/>
          <w:szCs w:val="28"/>
          <w:lang w:val="ru-RU"/>
        </w:rPr>
        <w:t>Положение</w:t>
      </w:r>
      <w:r w:rsidR="00737ECE">
        <w:rPr>
          <w:rFonts w:ascii="Times New Roman" w:hAnsi="Times New Roman"/>
          <w:color w:val="000000"/>
          <w:sz w:val="28"/>
          <w:szCs w:val="28"/>
          <w:lang w:val="ru-RU"/>
        </w:rPr>
        <w:t xml:space="preserve"> размещено на официальном сайте.</w:t>
      </w:r>
    </w:p>
    <w:p w:rsidR="00133B2E" w:rsidRDefault="00133B2E" w:rsidP="0062008F">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В проверяемом периоде Предприятие осуществляло прямые закупки товаров, работ, услуг, стоимость которых не превышала ста тысяч рублей.</w:t>
      </w:r>
    </w:p>
    <w:p w:rsidR="00133B2E" w:rsidRDefault="00133B2E" w:rsidP="0062008F">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При проведении прямых закупок закупочная документация не составлялась и не размещалась на официальном сайте.</w:t>
      </w:r>
    </w:p>
    <w:p w:rsidR="005E2D6E" w:rsidRDefault="005E2D6E" w:rsidP="0062008F">
      <w:pPr>
        <w:tabs>
          <w:tab w:val="left" w:pos="2745"/>
        </w:tabs>
        <w:ind w:firstLine="709"/>
        <w:jc w:val="both"/>
        <w:rPr>
          <w:rFonts w:ascii="Times New Roman" w:hAnsi="Times New Roman"/>
          <w:color w:val="000000"/>
          <w:sz w:val="28"/>
          <w:szCs w:val="28"/>
          <w:lang w:val="ru-RU"/>
        </w:rPr>
      </w:pPr>
      <w:r w:rsidRPr="003A00AA">
        <w:rPr>
          <w:rFonts w:ascii="Times New Roman" w:hAnsi="Times New Roman"/>
          <w:color w:val="000000"/>
          <w:sz w:val="28"/>
          <w:szCs w:val="28"/>
          <w:lang w:val="ru-RU"/>
        </w:rPr>
        <w:t xml:space="preserve">В структуре расходов </w:t>
      </w:r>
      <w:r w:rsidR="003A00AA">
        <w:rPr>
          <w:rFonts w:ascii="Times New Roman" w:hAnsi="Times New Roman"/>
          <w:color w:val="000000"/>
          <w:sz w:val="28"/>
          <w:szCs w:val="28"/>
          <w:lang w:val="ru-RU"/>
        </w:rPr>
        <w:t>Предприятия наибольший удельный вес составляет себестоимость продаж – 99,5 %, прочие расходы – 0,5 %.</w:t>
      </w:r>
    </w:p>
    <w:p w:rsidR="003A00AA" w:rsidRDefault="003A00AA" w:rsidP="0062008F">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В себестоимости продаж наибольший удельный вес занимает себестоимость пригородных перевозок пассажиров – 76,</w:t>
      </w:r>
      <w:r w:rsidR="00854268">
        <w:rPr>
          <w:rFonts w:ascii="Times New Roman" w:hAnsi="Times New Roman"/>
          <w:color w:val="000000"/>
          <w:sz w:val="28"/>
          <w:szCs w:val="28"/>
          <w:lang w:val="ru-RU"/>
        </w:rPr>
        <w:t>2 %. С</w:t>
      </w:r>
      <w:r>
        <w:rPr>
          <w:rFonts w:ascii="Times New Roman" w:hAnsi="Times New Roman"/>
          <w:color w:val="000000"/>
          <w:sz w:val="28"/>
          <w:szCs w:val="28"/>
          <w:lang w:val="ru-RU"/>
        </w:rPr>
        <w:t xml:space="preserve">ебестоимость междугородных перевозок пассажиров </w:t>
      </w:r>
      <w:r w:rsidR="00854268">
        <w:rPr>
          <w:rFonts w:ascii="Times New Roman" w:hAnsi="Times New Roman"/>
          <w:color w:val="000000"/>
          <w:sz w:val="28"/>
          <w:szCs w:val="28"/>
          <w:lang w:val="ru-RU"/>
        </w:rPr>
        <w:t>-</w:t>
      </w:r>
      <w:r>
        <w:rPr>
          <w:rFonts w:ascii="Times New Roman" w:hAnsi="Times New Roman"/>
          <w:color w:val="000000"/>
          <w:sz w:val="28"/>
          <w:szCs w:val="28"/>
          <w:lang w:val="ru-RU"/>
        </w:rPr>
        <w:t xml:space="preserve"> 20,5 %</w:t>
      </w:r>
      <w:r w:rsidR="00854268">
        <w:rPr>
          <w:rFonts w:ascii="Times New Roman" w:hAnsi="Times New Roman"/>
          <w:color w:val="000000"/>
          <w:sz w:val="28"/>
          <w:szCs w:val="28"/>
          <w:lang w:val="ru-RU"/>
        </w:rPr>
        <w:t>, себестоимость прочей деятельности – 3,3 %.</w:t>
      </w:r>
    </w:p>
    <w:p w:rsidR="0049485A" w:rsidRDefault="0049485A" w:rsidP="0062008F">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В структуре расходов Предприятия за 2016 год наибольший удельный вес занимают:</w:t>
      </w:r>
    </w:p>
    <w:p w:rsidR="0049485A" w:rsidRPr="00B46E72" w:rsidRDefault="0049485A" w:rsidP="0062008F">
      <w:pPr>
        <w:tabs>
          <w:tab w:val="left" w:pos="2745"/>
        </w:tabs>
        <w:ind w:firstLine="709"/>
        <w:jc w:val="both"/>
        <w:rPr>
          <w:rFonts w:ascii="Times New Roman" w:hAnsi="Times New Roman"/>
          <w:color w:val="000000"/>
          <w:sz w:val="28"/>
          <w:szCs w:val="28"/>
          <w:lang w:val="ru-RU"/>
        </w:rPr>
      </w:pPr>
      <w:r w:rsidRPr="00B46E72">
        <w:rPr>
          <w:rFonts w:ascii="Times New Roman" w:hAnsi="Times New Roman"/>
          <w:color w:val="000000"/>
          <w:sz w:val="28"/>
          <w:szCs w:val="28"/>
          <w:lang w:val="ru-RU"/>
        </w:rPr>
        <w:t>-зараб</w:t>
      </w:r>
      <w:r w:rsidR="00B46E72" w:rsidRPr="00B46E72">
        <w:rPr>
          <w:rFonts w:ascii="Times New Roman" w:hAnsi="Times New Roman"/>
          <w:color w:val="000000"/>
          <w:sz w:val="28"/>
          <w:szCs w:val="28"/>
          <w:lang w:val="ru-RU"/>
        </w:rPr>
        <w:t xml:space="preserve">отная плата с отчислениями – 3 094 тыс. рублей </w:t>
      </w:r>
      <w:r w:rsidR="006102B7">
        <w:rPr>
          <w:rFonts w:ascii="Times New Roman" w:hAnsi="Times New Roman"/>
          <w:color w:val="000000"/>
          <w:sz w:val="28"/>
          <w:szCs w:val="28"/>
          <w:lang w:val="ru-RU"/>
        </w:rPr>
        <w:t>(47</w:t>
      </w:r>
      <w:r w:rsidR="00B46E72" w:rsidRPr="00B46E72">
        <w:rPr>
          <w:rFonts w:ascii="Times New Roman" w:hAnsi="Times New Roman"/>
          <w:color w:val="000000"/>
          <w:sz w:val="28"/>
          <w:szCs w:val="28"/>
          <w:lang w:val="ru-RU"/>
        </w:rPr>
        <w:t>,6</w:t>
      </w:r>
      <w:r w:rsidRPr="00B46E72">
        <w:rPr>
          <w:rFonts w:ascii="Times New Roman" w:hAnsi="Times New Roman"/>
          <w:color w:val="000000"/>
          <w:sz w:val="28"/>
          <w:szCs w:val="28"/>
          <w:lang w:val="ru-RU"/>
        </w:rPr>
        <w:t xml:space="preserve"> %);</w:t>
      </w:r>
    </w:p>
    <w:p w:rsidR="0049485A" w:rsidRPr="00B46E72" w:rsidRDefault="0049485A" w:rsidP="0062008F">
      <w:pPr>
        <w:tabs>
          <w:tab w:val="left" w:pos="2745"/>
        </w:tabs>
        <w:ind w:firstLine="709"/>
        <w:jc w:val="both"/>
        <w:rPr>
          <w:rFonts w:ascii="Times New Roman" w:hAnsi="Times New Roman"/>
          <w:color w:val="000000"/>
          <w:sz w:val="28"/>
          <w:szCs w:val="28"/>
          <w:lang w:val="ru-RU"/>
        </w:rPr>
      </w:pPr>
      <w:r w:rsidRPr="00B46E72">
        <w:rPr>
          <w:rFonts w:ascii="Times New Roman" w:hAnsi="Times New Roman"/>
          <w:color w:val="000000"/>
          <w:sz w:val="28"/>
          <w:szCs w:val="28"/>
          <w:lang w:val="ru-RU"/>
        </w:rPr>
        <w:t xml:space="preserve">-горюче-смазочные материалы </w:t>
      </w:r>
      <w:r w:rsidR="00B46E72">
        <w:rPr>
          <w:rFonts w:ascii="Times New Roman" w:hAnsi="Times New Roman"/>
          <w:color w:val="000000"/>
          <w:sz w:val="28"/>
          <w:szCs w:val="28"/>
          <w:lang w:val="ru-RU"/>
        </w:rPr>
        <w:t>и запчасти 2 138 тыс. рублей</w:t>
      </w:r>
      <w:r w:rsidRPr="00B46E72">
        <w:rPr>
          <w:rFonts w:ascii="Times New Roman" w:hAnsi="Times New Roman"/>
          <w:color w:val="000000"/>
          <w:sz w:val="28"/>
          <w:szCs w:val="28"/>
          <w:lang w:val="ru-RU"/>
        </w:rPr>
        <w:t xml:space="preserve"> (</w:t>
      </w:r>
      <w:r w:rsidR="006102B7">
        <w:rPr>
          <w:rFonts w:ascii="Times New Roman" w:hAnsi="Times New Roman"/>
          <w:color w:val="000000"/>
          <w:sz w:val="28"/>
          <w:szCs w:val="28"/>
          <w:lang w:val="ru-RU"/>
        </w:rPr>
        <w:t>32,9</w:t>
      </w:r>
      <w:r w:rsidRPr="00B46E72">
        <w:rPr>
          <w:rFonts w:ascii="Times New Roman" w:hAnsi="Times New Roman"/>
          <w:color w:val="000000"/>
          <w:sz w:val="28"/>
          <w:szCs w:val="28"/>
          <w:lang w:val="ru-RU"/>
        </w:rPr>
        <w:t xml:space="preserve"> %).</w:t>
      </w:r>
    </w:p>
    <w:p w:rsidR="0049485A" w:rsidRPr="00B46E72" w:rsidRDefault="0049485A" w:rsidP="0062008F">
      <w:pPr>
        <w:tabs>
          <w:tab w:val="left" w:pos="2745"/>
        </w:tabs>
        <w:ind w:firstLine="709"/>
        <w:jc w:val="both"/>
        <w:rPr>
          <w:rFonts w:ascii="Times New Roman" w:hAnsi="Times New Roman"/>
          <w:color w:val="000000"/>
          <w:sz w:val="28"/>
          <w:szCs w:val="28"/>
          <w:lang w:val="ru-RU"/>
        </w:rPr>
      </w:pPr>
      <w:r w:rsidRPr="00B46E72">
        <w:rPr>
          <w:rFonts w:ascii="Times New Roman" w:hAnsi="Times New Roman"/>
          <w:color w:val="000000"/>
          <w:sz w:val="28"/>
          <w:szCs w:val="28"/>
          <w:lang w:val="ru-RU"/>
        </w:rPr>
        <w:t xml:space="preserve">Налоги и сборы оплачены в сумме </w:t>
      </w:r>
      <w:r w:rsidR="00B46E72">
        <w:rPr>
          <w:rFonts w:ascii="Times New Roman" w:hAnsi="Times New Roman"/>
          <w:color w:val="000000"/>
          <w:sz w:val="28"/>
          <w:szCs w:val="28"/>
          <w:lang w:val="ru-RU"/>
        </w:rPr>
        <w:t>416 тыс. рублей (</w:t>
      </w:r>
      <w:r w:rsidR="006102B7">
        <w:rPr>
          <w:rFonts w:ascii="Times New Roman" w:hAnsi="Times New Roman"/>
          <w:color w:val="000000"/>
          <w:sz w:val="28"/>
          <w:szCs w:val="28"/>
          <w:lang w:val="ru-RU"/>
        </w:rPr>
        <w:t>6,4</w:t>
      </w:r>
      <w:r w:rsidR="00B46E72">
        <w:rPr>
          <w:rFonts w:ascii="Times New Roman" w:hAnsi="Times New Roman"/>
          <w:color w:val="000000"/>
          <w:sz w:val="28"/>
          <w:szCs w:val="28"/>
          <w:lang w:val="ru-RU"/>
        </w:rPr>
        <w:t xml:space="preserve"> %).</w:t>
      </w:r>
    </w:p>
    <w:p w:rsidR="0049485A" w:rsidRPr="00B46E72" w:rsidRDefault="00B46E72" w:rsidP="0062008F">
      <w:pPr>
        <w:tabs>
          <w:tab w:val="left" w:pos="2745"/>
        </w:tabs>
        <w:ind w:firstLine="709"/>
        <w:jc w:val="both"/>
        <w:rPr>
          <w:rFonts w:ascii="Times New Roman" w:hAnsi="Times New Roman"/>
          <w:color w:val="000000"/>
          <w:sz w:val="28"/>
          <w:szCs w:val="28"/>
          <w:lang w:val="ru-RU"/>
        </w:rPr>
      </w:pPr>
      <w:r w:rsidRPr="00B46E72">
        <w:rPr>
          <w:rFonts w:ascii="Times New Roman" w:hAnsi="Times New Roman"/>
          <w:color w:val="000000"/>
          <w:sz w:val="28"/>
          <w:szCs w:val="28"/>
          <w:lang w:val="ru-RU"/>
        </w:rPr>
        <w:t>Амортизация начислена в сумме 316 тыс. рублей</w:t>
      </w:r>
      <w:r w:rsidR="0049485A" w:rsidRPr="00B46E72">
        <w:rPr>
          <w:rFonts w:ascii="Times New Roman" w:hAnsi="Times New Roman"/>
          <w:color w:val="000000"/>
          <w:sz w:val="28"/>
          <w:szCs w:val="28"/>
          <w:lang w:val="ru-RU"/>
        </w:rPr>
        <w:t xml:space="preserve"> </w:t>
      </w:r>
      <w:r w:rsidRPr="00B46E72">
        <w:rPr>
          <w:rFonts w:ascii="Times New Roman" w:hAnsi="Times New Roman"/>
          <w:color w:val="000000"/>
          <w:sz w:val="28"/>
          <w:szCs w:val="28"/>
          <w:lang w:val="ru-RU"/>
        </w:rPr>
        <w:t>(</w:t>
      </w:r>
      <w:r w:rsidR="006102B7">
        <w:rPr>
          <w:rFonts w:ascii="Times New Roman" w:hAnsi="Times New Roman"/>
          <w:color w:val="000000"/>
          <w:sz w:val="28"/>
          <w:szCs w:val="28"/>
          <w:lang w:val="ru-RU"/>
        </w:rPr>
        <w:t>4,9</w:t>
      </w:r>
      <w:r w:rsidRPr="00B46E72">
        <w:rPr>
          <w:rFonts w:ascii="Times New Roman" w:hAnsi="Times New Roman"/>
          <w:color w:val="000000"/>
          <w:sz w:val="28"/>
          <w:szCs w:val="28"/>
          <w:lang w:val="ru-RU"/>
        </w:rPr>
        <w:t xml:space="preserve"> </w:t>
      </w:r>
      <w:r w:rsidR="0049485A" w:rsidRPr="00B46E72">
        <w:rPr>
          <w:rFonts w:ascii="Times New Roman" w:hAnsi="Times New Roman"/>
          <w:color w:val="000000"/>
          <w:sz w:val="28"/>
          <w:szCs w:val="28"/>
          <w:lang w:val="ru-RU"/>
        </w:rPr>
        <w:t>%</w:t>
      </w:r>
      <w:r w:rsidRPr="00B46E72">
        <w:rPr>
          <w:rFonts w:ascii="Times New Roman" w:hAnsi="Times New Roman"/>
          <w:color w:val="000000"/>
          <w:sz w:val="28"/>
          <w:szCs w:val="28"/>
          <w:lang w:val="ru-RU"/>
        </w:rPr>
        <w:t>).</w:t>
      </w:r>
    </w:p>
    <w:p w:rsidR="0049485A" w:rsidRPr="00B46E72" w:rsidRDefault="00B46E72" w:rsidP="0062008F">
      <w:pPr>
        <w:tabs>
          <w:tab w:val="left" w:pos="2745"/>
        </w:tabs>
        <w:ind w:firstLine="709"/>
        <w:jc w:val="both"/>
        <w:rPr>
          <w:rFonts w:ascii="Times New Roman" w:hAnsi="Times New Roman"/>
          <w:color w:val="000000"/>
          <w:sz w:val="28"/>
          <w:szCs w:val="28"/>
          <w:lang w:val="ru-RU"/>
        </w:rPr>
      </w:pPr>
      <w:r w:rsidRPr="00B46E72">
        <w:rPr>
          <w:rFonts w:ascii="Times New Roman" w:hAnsi="Times New Roman"/>
          <w:color w:val="000000"/>
          <w:sz w:val="28"/>
          <w:szCs w:val="28"/>
          <w:lang w:val="ru-RU"/>
        </w:rPr>
        <w:t>П</w:t>
      </w:r>
      <w:r>
        <w:rPr>
          <w:rFonts w:ascii="Times New Roman" w:hAnsi="Times New Roman"/>
          <w:color w:val="000000"/>
          <w:sz w:val="28"/>
          <w:szCs w:val="28"/>
          <w:lang w:val="ru-RU"/>
        </w:rPr>
        <w:t>рочие расходы (электроэнергия, топливо, обслуживание пожарной и охранной сигнализации,</w:t>
      </w:r>
      <w:r w:rsidR="00223132">
        <w:rPr>
          <w:rFonts w:ascii="Times New Roman" w:hAnsi="Times New Roman"/>
          <w:color w:val="000000"/>
          <w:sz w:val="28"/>
          <w:szCs w:val="28"/>
          <w:lang w:val="ru-RU"/>
        </w:rPr>
        <w:t xml:space="preserve"> страхование пассажиров, услуги банка, услуги связи, услуги почты</w:t>
      </w:r>
      <w:r w:rsidR="007C29AA">
        <w:rPr>
          <w:rFonts w:ascii="Times New Roman" w:hAnsi="Times New Roman"/>
          <w:color w:val="000000"/>
          <w:sz w:val="28"/>
          <w:szCs w:val="28"/>
          <w:lang w:val="ru-RU"/>
        </w:rPr>
        <w:t>, медицинские осмотры водителей, штрафы и пени</w:t>
      </w:r>
      <w:r w:rsidR="00223132">
        <w:rPr>
          <w:rFonts w:ascii="Times New Roman" w:hAnsi="Times New Roman"/>
          <w:color w:val="000000"/>
          <w:sz w:val="28"/>
          <w:szCs w:val="28"/>
          <w:lang w:val="ru-RU"/>
        </w:rPr>
        <w:t xml:space="preserve"> и др.)</w:t>
      </w:r>
      <w:r w:rsidR="007C29AA">
        <w:rPr>
          <w:rFonts w:ascii="Times New Roman" w:hAnsi="Times New Roman"/>
          <w:color w:val="000000"/>
          <w:sz w:val="28"/>
          <w:szCs w:val="28"/>
          <w:lang w:val="ru-RU"/>
        </w:rPr>
        <w:t xml:space="preserve"> составили 538 тыс. рублей (8,2 %).</w:t>
      </w:r>
    </w:p>
    <w:p w:rsidR="003A77D1" w:rsidRPr="003A77D1" w:rsidRDefault="003A77D1" w:rsidP="0062008F">
      <w:pPr>
        <w:tabs>
          <w:tab w:val="left" w:pos="2745"/>
        </w:tabs>
        <w:ind w:firstLine="709"/>
        <w:jc w:val="both"/>
        <w:rPr>
          <w:rFonts w:ascii="Times New Roman" w:hAnsi="Times New Roman"/>
          <w:color w:val="000000"/>
          <w:sz w:val="28"/>
          <w:szCs w:val="28"/>
          <w:lang w:val="ru-RU"/>
        </w:rPr>
      </w:pPr>
      <w:r w:rsidRPr="003A77D1">
        <w:rPr>
          <w:rFonts w:ascii="Times New Roman" w:hAnsi="Times New Roman"/>
          <w:color w:val="000000"/>
          <w:sz w:val="28"/>
          <w:szCs w:val="28"/>
          <w:lang w:val="ru-RU"/>
        </w:rPr>
        <w:t xml:space="preserve">Учёт расходов по Предприятию ведётся </w:t>
      </w:r>
      <w:r>
        <w:rPr>
          <w:rFonts w:ascii="Times New Roman" w:hAnsi="Times New Roman"/>
          <w:color w:val="000000"/>
          <w:sz w:val="28"/>
          <w:szCs w:val="28"/>
          <w:lang w:val="ru-RU"/>
        </w:rPr>
        <w:t xml:space="preserve">по основной деятельности (пассажирские </w:t>
      </w:r>
      <w:r w:rsidR="00254B72">
        <w:rPr>
          <w:rFonts w:ascii="Times New Roman" w:hAnsi="Times New Roman"/>
          <w:color w:val="000000"/>
          <w:sz w:val="28"/>
          <w:szCs w:val="28"/>
          <w:lang w:val="ru-RU"/>
        </w:rPr>
        <w:t>перевозки), по прочей деятельности автомобильного транспорта</w:t>
      </w:r>
      <w:r>
        <w:rPr>
          <w:rFonts w:ascii="Times New Roman" w:hAnsi="Times New Roman"/>
          <w:color w:val="000000"/>
          <w:sz w:val="28"/>
          <w:szCs w:val="28"/>
          <w:lang w:val="ru-RU"/>
        </w:rPr>
        <w:t>. Управленческие расходы не выделяются.</w:t>
      </w:r>
    </w:p>
    <w:p w:rsidR="00854268" w:rsidRDefault="00854268" w:rsidP="0062008F">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Расходы на оплату труда и начисления на выплаты по оплате труда.</w:t>
      </w:r>
    </w:p>
    <w:p w:rsidR="002A3979" w:rsidRDefault="00BC1101" w:rsidP="0062008F">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lastRenderedPageBreak/>
        <w:t>В ходе проверки расходования средств на оплату труда представлены нормативные правовые и локальные акты, устанавливающие оплату труда работников:</w:t>
      </w:r>
    </w:p>
    <w:p w:rsidR="00BC1101" w:rsidRDefault="00BC1101" w:rsidP="0062008F">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-коллективный договор Предприятия на 2015-2017 год от 26.01.2015 г., утверждённый общим собранием</w:t>
      </w:r>
      <w:r w:rsidR="009205F3">
        <w:rPr>
          <w:rFonts w:ascii="Times New Roman" w:hAnsi="Times New Roman"/>
          <w:color w:val="000000"/>
          <w:sz w:val="28"/>
          <w:szCs w:val="28"/>
          <w:lang w:val="ru-RU"/>
        </w:rPr>
        <w:t xml:space="preserve"> работников Предприятия</w:t>
      </w:r>
      <w:r>
        <w:rPr>
          <w:rFonts w:ascii="Times New Roman" w:hAnsi="Times New Roman"/>
          <w:color w:val="000000"/>
          <w:sz w:val="28"/>
          <w:szCs w:val="28"/>
          <w:lang w:val="ru-RU"/>
        </w:rPr>
        <w:t>;</w:t>
      </w:r>
    </w:p>
    <w:p w:rsidR="00BC1101" w:rsidRDefault="00BC1101" w:rsidP="0062008F">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-п</w:t>
      </w:r>
      <w:r w:rsidR="00DB7523">
        <w:rPr>
          <w:rFonts w:ascii="Times New Roman" w:hAnsi="Times New Roman"/>
          <w:color w:val="000000"/>
          <w:sz w:val="28"/>
          <w:szCs w:val="28"/>
          <w:lang w:val="ru-RU"/>
        </w:rPr>
        <w:t xml:space="preserve">оложение об оплате труда </w:t>
      </w:r>
      <w:r>
        <w:rPr>
          <w:rFonts w:ascii="Times New Roman" w:hAnsi="Times New Roman"/>
          <w:color w:val="000000"/>
          <w:sz w:val="28"/>
          <w:szCs w:val="28"/>
          <w:lang w:val="ru-RU"/>
        </w:rPr>
        <w:t>и материальном стимулировании работников Предприятия</w:t>
      </w:r>
      <w:r w:rsidR="00DB7523">
        <w:rPr>
          <w:rFonts w:ascii="Times New Roman" w:hAnsi="Times New Roman"/>
          <w:color w:val="000000"/>
          <w:sz w:val="28"/>
          <w:szCs w:val="28"/>
          <w:lang w:val="ru-RU"/>
        </w:rPr>
        <w:t>, утверждённое директором Предприятия и согласованное</w:t>
      </w:r>
      <w:r>
        <w:rPr>
          <w:rFonts w:ascii="Times New Roman" w:hAnsi="Times New Roman"/>
          <w:color w:val="000000"/>
          <w:sz w:val="28"/>
          <w:szCs w:val="28"/>
          <w:lang w:val="ru-RU"/>
        </w:rPr>
        <w:t xml:space="preserve"> с главой администрации района;</w:t>
      </w:r>
    </w:p>
    <w:p w:rsidR="00C22E0B" w:rsidRDefault="00BC1101" w:rsidP="0062008F">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-положение об оплате труда руководителей муниципальных унитарных предприятий муниципального образования Тужинский муниципальный район, утверждённое постановлением</w:t>
      </w:r>
      <w:r w:rsidR="00C22E0B">
        <w:rPr>
          <w:rFonts w:ascii="Times New Roman" w:hAnsi="Times New Roman"/>
          <w:color w:val="000000"/>
          <w:sz w:val="28"/>
          <w:szCs w:val="28"/>
          <w:lang w:val="ru-RU"/>
        </w:rPr>
        <w:t xml:space="preserve"> администрации Тужинского муниципального района от 20.05.2015 № 207 (далее – Положение).</w:t>
      </w:r>
    </w:p>
    <w:p w:rsidR="007E48B4" w:rsidRDefault="00C22E0B" w:rsidP="007E48B4">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Оплата труда руководителя производится в соответствии с Положением. Оплата труда руководителя включает: должностной оклад, надбавки за сложность и за особый режим работы. При проверке начисления оплаты труда руководителя нарушений законодательства Российской Федерации, законодательства Кировской области и локальных актов Предприятия не выявлено. Операции</w:t>
      </w:r>
      <w:r w:rsidR="007E48B4">
        <w:rPr>
          <w:rFonts w:ascii="Times New Roman" w:hAnsi="Times New Roman"/>
          <w:color w:val="000000"/>
          <w:sz w:val="28"/>
          <w:szCs w:val="28"/>
          <w:lang w:val="ru-RU"/>
        </w:rPr>
        <w:t xml:space="preserve"> по начислению заработной платы руководителя в регистрах бухгалтерского учёта отражены правильно, своевременно, обоснованно и достоверно.</w:t>
      </w:r>
    </w:p>
    <w:p w:rsidR="007E48B4" w:rsidRDefault="007E48B4" w:rsidP="007E48B4">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Вознаграждение директору Предприятия по результатам работы за предшествующий год в проверяемом периоде не выплачивалось.</w:t>
      </w:r>
    </w:p>
    <w:p w:rsidR="007E48B4" w:rsidRDefault="00DB7523" w:rsidP="0062008F">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Имеется штатное расписание, утверждённое директором Предприятия. Штат утверждён</w:t>
      </w:r>
      <w:r w:rsidR="00936833">
        <w:rPr>
          <w:rFonts w:ascii="Times New Roman" w:hAnsi="Times New Roman"/>
          <w:color w:val="000000"/>
          <w:sz w:val="28"/>
          <w:szCs w:val="28"/>
          <w:lang w:val="ru-RU"/>
        </w:rPr>
        <w:t xml:space="preserve"> в</w:t>
      </w:r>
      <w:r>
        <w:rPr>
          <w:rFonts w:ascii="Times New Roman" w:hAnsi="Times New Roman"/>
          <w:color w:val="000000"/>
          <w:sz w:val="28"/>
          <w:szCs w:val="28"/>
          <w:lang w:val="ru-RU"/>
        </w:rPr>
        <w:t xml:space="preserve"> количестве 24 единиц. </w:t>
      </w:r>
      <w:r w:rsidR="00936833">
        <w:rPr>
          <w:rFonts w:ascii="Times New Roman" w:hAnsi="Times New Roman"/>
          <w:color w:val="000000"/>
          <w:sz w:val="28"/>
          <w:szCs w:val="28"/>
          <w:lang w:val="ru-RU"/>
        </w:rPr>
        <w:t xml:space="preserve">Среднесписочная численность </w:t>
      </w:r>
      <w:r w:rsidR="00A65EF8">
        <w:rPr>
          <w:rFonts w:ascii="Times New Roman" w:hAnsi="Times New Roman"/>
          <w:color w:val="000000"/>
          <w:sz w:val="28"/>
          <w:szCs w:val="28"/>
          <w:lang w:val="ru-RU"/>
        </w:rPr>
        <w:t xml:space="preserve">работников </w:t>
      </w:r>
      <w:r w:rsidR="00936833">
        <w:rPr>
          <w:rFonts w:ascii="Times New Roman" w:hAnsi="Times New Roman"/>
          <w:color w:val="000000"/>
          <w:sz w:val="28"/>
          <w:szCs w:val="28"/>
          <w:lang w:val="ru-RU"/>
        </w:rPr>
        <w:t>по П</w:t>
      </w:r>
      <w:r>
        <w:rPr>
          <w:rFonts w:ascii="Times New Roman" w:hAnsi="Times New Roman"/>
          <w:color w:val="000000"/>
          <w:sz w:val="28"/>
          <w:szCs w:val="28"/>
          <w:lang w:val="ru-RU"/>
        </w:rPr>
        <w:t>редприятию за 2016 год</w:t>
      </w:r>
      <w:r w:rsidR="00936833">
        <w:rPr>
          <w:rFonts w:ascii="Times New Roman" w:hAnsi="Times New Roman"/>
          <w:color w:val="000000"/>
          <w:sz w:val="28"/>
          <w:szCs w:val="28"/>
          <w:lang w:val="ru-RU"/>
        </w:rPr>
        <w:t xml:space="preserve"> составила 14 человек.</w:t>
      </w:r>
      <w:r w:rsidR="000C1A08" w:rsidRPr="000C1A08">
        <w:rPr>
          <w:rFonts w:ascii="Times New Roman" w:hAnsi="Times New Roman"/>
          <w:color w:val="000000"/>
          <w:sz w:val="28"/>
          <w:szCs w:val="28"/>
          <w:lang w:val="ru-RU"/>
        </w:rPr>
        <w:t xml:space="preserve"> </w:t>
      </w:r>
      <w:r w:rsidR="000C1A08">
        <w:rPr>
          <w:rFonts w:ascii="Times New Roman" w:hAnsi="Times New Roman"/>
          <w:color w:val="000000"/>
          <w:sz w:val="28"/>
          <w:szCs w:val="28"/>
          <w:lang w:val="ru-RU"/>
        </w:rPr>
        <w:t xml:space="preserve">По сравнению с 2014 годом среднесписочная численность работников снизилась на 2 человека. Оплата труда рабочих производится на основе тарифных ставок, согласно единого тарифно-квалификационного справочника, утверждённого Постановлением Правительства РФ от 30.09.2006 г № 590. На </w:t>
      </w:r>
      <w:r w:rsidR="00A65EF8">
        <w:rPr>
          <w:rFonts w:ascii="Times New Roman" w:hAnsi="Times New Roman"/>
          <w:color w:val="000000"/>
          <w:sz w:val="28"/>
          <w:szCs w:val="28"/>
          <w:lang w:val="ru-RU"/>
        </w:rPr>
        <w:t>Предприятии утверждены месячные тарифные ставки, установлена повременно-премиальная система оплаты труда. За ремонтные работы оплата производится по тарифу на разряд ниже основного. Тарифная ставка первого разряда установлена в размере 3 900 рублей. Начисляются доплаты водителям автобусного парка: за работу без кондукторов, за классность, за выполнение плана по объёму выручки, за сверхурочную работу в выходные и праздничные дни, за совместительство, совмещение.</w:t>
      </w:r>
    </w:p>
    <w:p w:rsidR="007E48B4" w:rsidRDefault="007E48B4" w:rsidP="0062008F">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Основанием для начисления заработной платы служат приказы директора Пред</w:t>
      </w:r>
      <w:r w:rsidR="00A450CA">
        <w:rPr>
          <w:rFonts w:ascii="Times New Roman" w:hAnsi="Times New Roman"/>
          <w:color w:val="000000"/>
          <w:sz w:val="28"/>
          <w:szCs w:val="28"/>
          <w:lang w:val="ru-RU"/>
        </w:rPr>
        <w:t>приятия о приёме на работу, увольнении и перемещении работников в соответствии с утверждённым штатным расписанием.</w:t>
      </w:r>
    </w:p>
    <w:p w:rsidR="00571776" w:rsidRDefault="00A450CA" w:rsidP="0062008F">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Расчётно-платёжная ведомость применяется для отражения начислений по оплате труда работникам Предприятия, выплат, произведённых работникам в течение месяца, и суммы, причитающейся к выплате в окончательный расчёт, а также отражения налогов, удержанных из сумм начислений по оплате труда</w:t>
      </w:r>
      <w:r w:rsidR="00571776">
        <w:rPr>
          <w:rFonts w:ascii="Times New Roman" w:hAnsi="Times New Roman"/>
          <w:color w:val="000000"/>
          <w:sz w:val="28"/>
          <w:szCs w:val="28"/>
          <w:lang w:val="ru-RU"/>
        </w:rPr>
        <w:t xml:space="preserve"> и иных сумм удержаний. Расчётно-платёжные ведомости разработаны самостоятельно и имеются в Учётной политике. </w:t>
      </w:r>
      <w:r w:rsidR="00571776">
        <w:rPr>
          <w:rFonts w:ascii="Times New Roman" w:hAnsi="Times New Roman"/>
          <w:color w:val="000000"/>
          <w:sz w:val="28"/>
          <w:szCs w:val="28"/>
          <w:lang w:val="ru-RU"/>
        </w:rPr>
        <w:lastRenderedPageBreak/>
        <w:t>Разрешение на выплату заработной платы подписывается директором и главным бухгалтером Предприятия.</w:t>
      </w:r>
    </w:p>
    <w:p w:rsidR="002A3979" w:rsidRDefault="00D92A7B" w:rsidP="0062008F">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При проверке заработной платы </w:t>
      </w:r>
      <w:r w:rsidR="00571776">
        <w:rPr>
          <w:rFonts w:ascii="Times New Roman" w:hAnsi="Times New Roman"/>
          <w:color w:val="000000"/>
          <w:sz w:val="28"/>
          <w:szCs w:val="28"/>
          <w:lang w:val="ru-RU"/>
        </w:rPr>
        <w:t xml:space="preserve">работников Предприятия </w:t>
      </w:r>
      <w:r>
        <w:rPr>
          <w:rFonts w:ascii="Times New Roman" w:hAnsi="Times New Roman"/>
          <w:color w:val="000000"/>
          <w:sz w:val="28"/>
          <w:szCs w:val="28"/>
          <w:lang w:val="ru-RU"/>
        </w:rPr>
        <w:t>нарушений не установлено. Просроченной задолженности по заработной плате не было.</w:t>
      </w:r>
    </w:p>
    <w:p w:rsidR="008C3974" w:rsidRDefault="008C3974" w:rsidP="0062008F">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Анализ фонда заработной платы по Предприятию:</w:t>
      </w:r>
    </w:p>
    <w:p w:rsidR="008C3974" w:rsidRDefault="008C3974" w:rsidP="0062008F">
      <w:pPr>
        <w:tabs>
          <w:tab w:val="left" w:pos="2745"/>
        </w:tabs>
        <w:ind w:firstLine="709"/>
        <w:jc w:val="both"/>
        <w:rPr>
          <w:rFonts w:ascii="Times New Roman" w:hAnsi="Times New Roman"/>
          <w:color w:val="000000"/>
          <w:sz w:val="28"/>
          <w:szCs w:val="28"/>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95"/>
        <w:gridCol w:w="1551"/>
        <w:gridCol w:w="1551"/>
        <w:gridCol w:w="1545"/>
        <w:gridCol w:w="6"/>
        <w:gridCol w:w="1491"/>
        <w:gridCol w:w="1632"/>
      </w:tblGrid>
      <w:tr w:rsidR="00FF74AE" w:rsidRPr="00AA26B8" w:rsidTr="00AA26B8">
        <w:tc>
          <w:tcPr>
            <w:tcW w:w="1595" w:type="dxa"/>
          </w:tcPr>
          <w:p w:rsidR="008C3974" w:rsidRPr="00AA26B8" w:rsidRDefault="008C3974" w:rsidP="00AA26B8">
            <w:pPr>
              <w:tabs>
                <w:tab w:val="left" w:pos="2745"/>
              </w:tabs>
              <w:jc w:val="both"/>
              <w:rPr>
                <w:rFonts w:ascii="Times New Roman" w:hAnsi="Times New Roman"/>
                <w:color w:val="000000"/>
                <w:sz w:val="28"/>
                <w:szCs w:val="28"/>
                <w:lang w:val="ru-RU"/>
              </w:rPr>
            </w:pPr>
            <w:r w:rsidRPr="00AA26B8">
              <w:rPr>
                <w:rFonts w:ascii="Times New Roman" w:hAnsi="Times New Roman"/>
                <w:color w:val="000000"/>
                <w:sz w:val="28"/>
                <w:szCs w:val="28"/>
                <w:lang w:val="ru-RU"/>
              </w:rPr>
              <w:t>Показатели</w:t>
            </w:r>
          </w:p>
        </w:tc>
        <w:tc>
          <w:tcPr>
            <w:tcW w:w="1593" w:type="dxa"/>
          </w:tcPr>
          <w:p w:rsidR="008C3974" w:rsidRPr="00AA26B8" w:rsidRDefault="008C3974" w:rsidP="00AA26B8">
            <w:pPr>
              <w:tabs>
                <w:tab w:val="left" w:pos="2745"/>
              </w:tabs>
              <w:jc w:val="both"/>
              <w:rPr>
                <w:rFonts w:ascii="Times New Roman" w:hAnsi="Times New Roman"/>
                <w:color w:val="000000"/>
                <w:sz w:val="28"/>
                <w:szCs w:val="28"/>
                <w:lang w:val="ru-RU"/>
              </w:rPr>
            </w:pPr>
            <w:r w:rsidRPr="00AA26B8">
              <w:rPr>
                <w:rFonts w:ascii="Times New Roman" w:hAnsi="Times New Roman"/>
                <w:color w:val="000000"/>
                <w:sz w:val="28"/>
                <w:szCs w:val="28"/>
                <w:lang w:val="ru-RU"/>
              </w:rPr>
              <w:t>2014</w:t>
            </w:r>
          </w:p>
        </w:tc>
        <w:tc>
          <w:tcPr>
            <w:tcW w:w="1593" w:type="dxa"/>
          </w:tcPr>
          <w:p w:rsidR="008C3974" w:rsidRPr="00AA26B8" w:rsidRDefault="008C3974" w:rsidP="00AA26B8">
            <w:pPr>
              <w:tabs>
                <w:tab w:val="left" w:pos="2745"/>
              </w:tabs>
              <w:jc w:val="both"/>
              <w:rPr>
                <w:rFonts w:ascii="Times New Roman" w:hAnsi="Times New Roman"/>
                <w:color w:val="000000"/>
                <w:sz w:val="28"/>
                <w:szCs w:val="28"/>
                <w:lang w:val="ru-RU"/>
              </w:rPr>
            </w:pPr>
            <w:r w:rsidRPr="00AA26B8">
              <w:rPr>
                <w:rFonts w:ascii="Times New Roman" w:hAnsi="Times New Roman"/>
                <w:color w:val="000000"/>
                <w:sz w:val="28"/>
                <w:szCs w:val="28"/>
                <w:lang w:val="ru-RU"/>
              </w:rPr>
              <w:t>2015</w:t>
            </w:r>
          </w:p>
        </w:tc>
        <w:tc>
          <w:tcPr>
            <w:tcW w:w="1593" w:type="dxa"/>
            <w:gridSpan w:val="2"/>
          </w:tcPr>
          <w:p w:rsidR="008C3974" w:rsidRPr="00AA26B8" w:rsidRDefault="008C3974" w:rsidP="00AA26B8">
            <w:pPr>
              <w:tabs>
                <w:tab w:val="left" w:pos="2745"/>
              </w:tabs>
              <w:jc w:val="both"/>
              <w:rPr>
                <w:rFonts w:ascii="Times New Roman" w:hAnsi="Times New Roman"/>
                <w:color w:val="000000"/>
                <w:sz w:val="28"/>
                <w:szCs w:val="28"/>
                <w:lang w:val="ru-RU"/>
              </w:rPr>
            </w:pPr>
            <w:r w:rsidRPr="00AA26B8">
              <w:rPr>
                <w:rFonts w:ascii="Times New Roman" w:hAnsi="Times New Roman"/>
                <w:color w:val="000000"/>
                <w:sz w:val="28"/>
                <w:szCs w:val="28"/>
                <w:lang w:val="ru-RU"/>
              </w:rPr>
              <w:t>2016</w:t>
            </w:r>
          </w:p>
        </w:tc>
        <w:tc>
          <w:tcPr>
            <w:tcW w:w="1524" w:type="dxa"/>
          </w:tcPr>
          <w:p w:rsidR="008C3974" w:rsidRPr="00AA26B8" w:rsidRDefault="008C3974" w:rsidP="00AA26B8">
            <w:pPr>
              <w:tabs>
                <w:tab w:val="left" w:pos="2745"/>
              </w:tabs>
              <w:jc w:val="both"/>
              <w:rPr>
                <w:rFonts w:ascii="Times New Roman" w:hAnsi="Times New Roman"/>
                <w:color w:val="000000"/>
                <w:sz w:val="20"/>
                <w:szCs w:val="20"/>
                <w:lang w:val="ru-RU"/>
              </w:rPr>
            </w:pPr>
            <w:r w:rsidRPr="00AA26B8">
              <w:rPr>
                <w:rFonts w:ascii="Times New Roman" w:hAnsi="Times New Roman"/>
                <w:color w:val="000000"/>
                <w:sz w:val="20"/>
                <w:szCs w:val="20"/>
                <w:lang w:val="ru-RU"/>
              </w:rPr>
              <w:t>2016 к 2014</w:t>
            </w:r>
            <w:r w:rsidR="008E5FB9" w:rsidRPr="00AA26B8">
              <w:rPr>
                <w:rFonts w:ascii="Times New Roman" w:hAnsi="Times New Roman"/>
                <w:color w:val="000000"/>
                <w:sz w:val="20"/>
                <w:szCs w:val="20"/>
                <w:lang w:val="ru-RU"/>
              </w:rPr>
              <w:t xml:space="preserve"> (тыс. рублей)</w:t>
            </w:r>
          </w:p>
        </w:tc>
        <w:tc>
          <w:tcPr>
            <w:tcW w:w="1673" w:type="dxa"/>
          </w:tcPr>
          <w:p w:rsidR="008C3974" w:rsidRPr="00AA26B8" w:rsidRDefault="008E5FB9" w:rsidP="00AA26B8">
            <w:pPr>
              <w:tabs>
                <w:tab w:val="left" w:pos="2745"/>
              </w:tabs>
              <w:jc w:val="both"/>
              <w:rPr>
                <w:rFonts w:ascii="Times New Roman" w:hAnsi="Times New Roman"/>
                <w:color w:val="000000"/>
                <w:sz w:val="20"/>
                <w:szCs w:val="20"/>
                <w:lang w:val="ru-RU"/>
              </w:rPr>
            </w:pPr>
            <w:r w:rsidRPr="00AA26B8">
              <w:rPr>
                <w:rFonts w:ascii="Times New Roman" w:hAnsi="Times New Roman"/>
                <w:color w:val="000000"/>
                <w:sz w:val="20"/>
                <w:szCs w:val="20"/>
                <w:lang w:val="ru-RU"/>
              </w:rPr>
              <w:t>2016 к 2014 %</w:t>
            </w:r>
          </w:p>
        </w:tc>
      </w:tr>
      <w:tr w:rsidR="00FF74AE" w:rsidRPr="00AA26B8" w:rsidTr="00AA26B8">
        <w:tc>
          <w:tcPr>
            <w:tcW w:w="1595" w:type="dxa"/>
          </w:tcPr>
          <w:p w:rsidR="008C3974" w:rsidRPr="00AA26B8" w:rsidRDefault="008C3974" w:rsidP="00AA26B8">
            <w:pPr>
              <w:tabs>
                <w:tab w:val="left" w:pos="2745"/>
              </w:tabs>
              <w:jc w:val="both"/>
              <w:rPr>
                <w:rFonts w:ascii="Times New Roman" w:hAnsi="Times New Roman"/>
                <w:color w:val="000000"/>
                <w:sz w:val="28"/>
                <w:szCs w:val="28"/>
                <w:lang w:val="ru-RU"/>
              </w:rPr>
            </w:pPr>
            <w:r w:rsidRPr="00AA26B8">
              <w:rPr>
                <w:rFonts w:ascii="Times New Roman" w:hAnsi="Times New Roman"/>
                <w:color w:val="000000"/>
                <w:sz w:val="28"/>
                <w:szCs w:val="28"/>
                <w:lang w:val="ru-RU"/>
              </w:rPr>
              <w:t xml:space="preserve">Доходы </w:t>
            </w:r>
            <w:r w:rsidRPr="00AA26B8">
              <w:rPr>
                <w:rFonts w:ascii="Times New Roman" w:hAnsi="Times New Roman"/>
                <w:color w:val="000000"/>
                <w:sz w:val="20"/>
                <w:szCs w:val="20"/>
                <w:lang w:val="ru-RU"/>
              </w:rPr>
              <w:t>(тыс. рублей)</w:t>
            </w:r>
          </w:p>
        </w:tc>
        <w:tc>
          <w:tcPr>
            <w:tcW w:w="1593" w:type="dxa"/>
          </w:tcPr>
          <w:p w:rsidR="008C3974" w:rsidRPr="00AA26B8" w:rsidRDefault="008E5FB9" w:rsidP="00AA26B8">
            <w:pPr>
              <w:tabs>
                <w:tab w:val="left" w:pos="2745"/>
              </w:tabs>
              <w:jc w:val="both"/>
              <w:rPr>
                <w:rFonts w:ascii="Times New Roman" w:hAnsi="Times New Roman"/>
                <w:color w:val="000000"/>
                <w:sz w:val="28"/>
                <w:szCs w:val="28"/>
                <w:lang w:val="ru-RU"/>
              </w:rPr>
            </w:pPr>
            <w:r w:rsidRPr="00AA26B8">
              <w:rPr>
                <w:rFonts w:ascii="Times New Roman" w:hAnsi="Times New Roman"/>
                <w:color w:val="000000"/>
                <w:sz w:val="28"/>
                <w:szCs w:val="28"/>
                <w:lang w:val="ru-RU"/>
              </w:rPr>
              <w:t>3</w:t>
            </w:r>
            <w:r w:rsidR="00FF74AE" w:rsidRPr="00AA26B8">
              <w:rPr>
                <w:rFonts w:ascii="Times New Roman" w:hAnsi="Times New Roman"/>
                <w:color w:val="000000"/>
                <w:sz w:val="28"/>
                <w:szCs w:val="28"/>
                <w:lang w:val="ru-RU"/>
              </w:rPr>
              <w:t xml:space="preserve"> </w:t>
            </w:r>
            <w:r w:rsidRPr="00AA26B8">
              <w:rPr>
                <w:rFonts w:ascii="Times New Roman" w:hAnsi="Times New Roman"/>
                <w:color w:val="000000"/>
                <w:sz w:val="28"/>
                <w:szCs w:val="28"/>
                <w:lang w:val="ru-RU"/>
              </w:rPr>
              <w:t>702</w:t>
            </w:r>
          </w:p>
        </w:tc>
        <w:tc>
          <w:tcPr>
            <w:tcW w:w="1593" w:type="dxa"/>
          </w:tcPr>
          <w:p w:rsidR="008C3974" w:rsidRPr="00AA26B8" w:rsidRDefault="008E5FB9" w:rsidP="00AA26B8">
            <w:pPr>
              <w:tabs>
                <w:tab w:val="left" w:pos="2745"/>
              </w:tabs>
              <w:jc w:val="both"/>
              <w:rPr>
                <w:rFonts w:ascii="Times New Roman" w:hAnsi="Times New Roman"/>
                <w:color w:val="000000"/>
                <w:sz w:val="28"/>
                <w:szCs w:val="28"/>
                <w:lang w:val="ru-RU"/>
              </w:rPr>
            </w:pPr>
            <w:r w:rsidRPr="00AA26B8">
              <w:rPr>
                <w:rFonts w:ascii="Times New Roman" w:hAnsi="Times New Roman"/>
                <w:color w:val="000000"/>
                <w:sz w:val="28"/>
                <w:szCs w:val="28"/>
                <w:lang w:val="ru-RU"/>
              </w:rPr>
              <w:t>4</w:t>
            </w:r>
            <w:r w:rsidR="00FF74AE" w:rsidRPr="00AA26B8">
              <w:rPr>
                <w:rFonts w:ascii="Times New Roman" w:hAnsi="Times New Roman"/>
                <w:color w:val="000000"/>
                <w:sz w:val="28"/>
                <w:szCs w:val="28"/>
                <w:lang w:val="ru-RU"/>
              </w:rPr>
              <w:t xml:space="preserve"> </w:t>
            </w:r>
            <w:r w:rsidRPr="00AA26B8">
              <w:rPr>
                <w:rFonts w:ascii="Times New Roman" w:hAnsi="Times New Roman"/>
                <w:color w:val="000000"/>
                <w:sz w:val="28"/>
                <w:szCs w:val="28"/>
                <w:lang w:val="ru-RU"/>
              </w:rPr>
              <w:t>039</w:t>
            </w:r>
          </w:p>
        </w:tc>
        <w:tc>
          <w:tcPr>
            <w:tcW w:w="1593" w:type="dxa"/>
            <w:gridSpan w:val="2"/>
          </w:tcPr>
          <w:p w:rsidR="008C3974" w:rsidRPr="00AA26B8" w:rsidRDefault="008E5FB9" w:rsidP="00AA26B8">
            <w:pPr>
              <w:tabs>
                <w:tab w:val="left" w:pos="2745"/>
              </w:tabs>
              <w:jc w:val="both"/>
              <w:rPr>
                <w:rFonts w:ascii="Times New Roman" w:hAnsi="Times New Roman"/>
                <w:color w:val="000000"/>
                <w:sz w:val="28"/>
                <w:szCs w:val="28"/>
                <w:lang w:val="ru-RU"/>
              </w:rPr>
            </w:pPr>
            <w:r w:rsidRPr="00AA26B8">
              <w:rPr>
                <w:rFonts w:ascii="Times New Roman" w:hAnsi="Times New Roman"/>
                <w:color w:val="000000"/>
                <w:sz w:val="28"/>
                <w:szCs w:val="28"/>
                <w:lang w:val="ru-RU"/>
              </w:rPr>
              <w:t>3</w:t>
            </w:r>
            <w:r w:rsidR="00FF74AE" w:rsidRPr="00AA26B8">
              <w:rPr>
                <w:rFonts w:ascii="Times New Roman" w:hAnsi="Times New Roman"/>
                <w:color w:val="000000"/>
                <w:sz w:val="28"/>
                <w:szCs w:val="28"/>
                <w:lang w:val="ru-RU"/>
              </w:rPr>
              <w:t xml:space="preserve"> </w:t>
            </w:r>
            <w:r w:rsidRPr="00AA26B8">
              <w:rPr>
                <w:rFonts w:ascii="Times New Roman" w:hAnsi="Times New Roman"/>
                <w:color w:val="000000"/>
                <w:sz w:val="28"/>
                <w:szCs w:val="28"/>
                <w:lang w:val="ru-RU"/>
              </w:rPr>
              <w:t>921</w:t>
            </w:r>
          </w:p>
        </w:tc>
        <w:tc>
          <w:tcPr>
            <w:tcW w:w="1524" w:type="dxa"/>
          </w:tcPr>
          <w:p w:rsidR="008C3974" w:rsidRPr="00AA26B8" w:rsidRDefault="008E5FB9" w:rsidP="00AA26B8">
            <w:pPr>
              <w:tabs>
                <w:tab w:val="left" w:pos="2745"/>
              </w:tabs>
              <w:jc w:val="both"/>
              <w:rPr>
                <w:rFonts w:ascii="Times New Roman" w:hAnsi="Times New Roman"/>
                <w:color w:val="000000"/>
                <w:sz w:val="28"/>
                <w:szCs w:val="28"/>
                <w:lang w:val="ru-RU"/>
              </w:rPr>
            </w:pPr>
            <w:r w:rsidRPr="00AA26B8">
              <w:rPr>
                <w:rFonts w:ascii="Times New Roman" w:hAnsi="Times New Roman"/>
                <w:color w:val="000000"/>
                <w:sz w:val="28"/>
                <w:szCs w:val="28"/>
                <w:lang w:val="ru-RU"/>
              </w:rPr>
              <w:t>+219</w:t>
            </w:r>
          </w:p>
        </w:tc>
        <w:tc>
          <w:tcPr>
            <w:tcW w:w="1673" w:type="dxa"/>
          </w:tcPr>
          <w:p w:rsidR="008C3974" w:rsidRPr="00AA26B8" w:rsidRDefault="008E5FB9" w:rsidP="00AA26B8">
            <w:pPr>
              <w:tabs>
                <w:tab w:val="left" w:pos="2745"/>
              </w:tabs>
              <w:jc w:val="both"/>
              <w:rPr>
                <w:rFonts w:ascii="Times New Roman" w:hAnsi="Times New Roman"/>
                <w:color w:val="000000"/>
                <w:sz w:val="28"/>
                <w:szCs w:val="28"/>
                <w:lang w:val="ru-RU"/>
              </w:rPr>
            </w:pPr>
            <w:r w:rsidRPr="00AA26B8">
              <w:rPr>
                <w:rFonts w:ascii="Times New Roman" w:hAnsi="Times New Roman"/>
                <w:color w:val="000000"/>
                <w:sz w:val="28"/>
                <w:szCs w:val="28"/>
                <w:lang w:val="ru-RU"/>
              </w:rPr>
              <w:t>+5,9</w:t>
            </w:r>
          </w:p>
        </w:tc>
      </w:tr>
      <w:tr w:rsidR="00FF74AE" w:rsidRPr="00AA26B8" w:rsidTr="00AA26B8">
        <w:tc>
          <w:tcPr>
            <w:tcW w:w="1595" w:type="dxa"/>
            <w:tcBorders>
              <w:left w:val="single" w:sz="4" w:space="0" w:color="auto"/>
            </w:tcBorders>
          </w:tcPr>
          <w:p w:rsidR="008C3974" w:rsidRPr="00AA26B8" w:rsidRDefault="008C3974" w:rsidP="00AA26B8">
            <w:pPr>
              <w:tabs>
                <w:tab w:val="left" w:pos="2745"/>
              </w:tabs>
              <w:jc w:val="both"/>
              <w:rPr>
                <w:rFonts w:ascii="Times New Roman" w:hAnsi="Times New Roman"/>
                <w:color w:val="000000"/>
                <w:sz w:val="28"/>
                <w:szCs w:val="28"/>
                <w:lang w:val="ru-RU"/>
              </w:rPr>
            </w:pPr>
            <w:r w:rsidRPr="00AA26B8">
              <w:rPr>
                <w:rFonts w:ascii="Times New Roman" w:hAnsi="Times New Roman"/>
                <w:color w:val="000000"/>
                <w:sz w:val="28"/>
                <w:szCs w:val="28"/>
                <w:lang w:val="ru-RU"/>
              </w:rPr>
              <w:t xml:space="preserve">ФОТ </w:t>
            </w:r>
            <w:r w:rsidRPr="00AA26B8">
              <w:rPr>
                <w:rFonts w:ascii="Times New Roman" w:hAnsi="Times New Roman"/>
                <w:color w:val="000000"/>
                <w:sz w:val="20"/>
                <w:szCs w:val="20"/>
                <w:lang w:val="ru-RU"/>
              </w:rPr>
              <w:t>(тыс.</w:t>
            </w:r>
            <w:r w:rsidRPr="00AA26B8">
              <w:rPr>
                <w:rFonts w:ascii="Times New Roman" w:hAnsi="Times New Roman"/>
                <w:color w:val="000000"/>
                <w:sz w:val="28"/>
                <w:szCs w:val="28"/>
                <w:lang w:val="ru-RU"/>
              </w:rPr>
              <w:t xml:space="preserve"> </w:t>
            </w:r>
            <w:r w:rsidRPr="00AA26B8">
              <w:rPr>
                <w:rFonts w:ascii="Times New Roman" w:hAnsi="Times New Roman"/>
                <w:color w:val="000000"/>
                <w:sz w:val="20"/>
                <w:szCs w:val="20"/>
                <w:lang w:val="ru-RU"/>
              </w:rPr>
              <w:t>рублей)</w:t>
            </w:r>
          </w:p>
        </w:tc>
        <w:tc>
          <w:tcPr>
            <w:tcW w:w="1593" w:type="dxa"/>
          </w:tcPr>
          <w:p w:rsidR="008C3974" w:rsidRPr="00AA26B8" w:rsidRDefault="008E5FB9" w:rsidP="00AA26B8">
            <w:pPr>
              <w:tabs>
                <w:tab w:val="left" w:pos="2745"/>
              </w:tabs>
              <w:jc w:val="both"/>
              <w:rPr>
                <w:rFonts w:ascii="Times New Roman" w:hAnsi="Times New Roman"/>
                <w:color w:val="000000"/>
                <w:sz w:val="28"/>
                <w:szCs w:val="28"/>
                <w:lang w:val="ru-RU"/>
              </w:rPr>
            </w:pPr>
            <w:r w:rsidRPr="00AA26B8">
              <w:rPr>
                <w:rFonts w:ascii="Times New Roman" w:hAnsi="Times New Roman"/>
                <w:color w:val="000000"/>
                <w:sz w:val="28"/>
                <w:szCs w:val="28"/>
                <w:lang w:val="ru-RU"/>
              </w:rPr>
              <w:t>2</w:t>
            </w:r>
            <w:r w:rsidR="00FF74AE" w:rsidRPr="00AA26B8">
              <w:rPr>
                <w:rFonts w:ascii="Times New Roman" w:hAnsi="Times New Roman"/>
                <w:color w:val="000000"/>
                <w:sz w:val="28"/>
                <w:szCs w:val="28"/>
                <w:lang w:val="ru-RU"/>
              </w:rPr>
              <w:t xml:space="preserve"> </w:t>
            </w:r>
            <w:r w:rsidRPr="00AA26B8">
              <w:rPr>
                <w:rFonts w:ascii="Times New Roman" w:hAnsi="Times New Roman"/>
                <w:color w:val="000000"/>
                <w:sz w:val="28"/>
                <w:szCs w:val="28"/>
                <w:lang w:val="ru-RU"/>
              </w:rPr>
              <w:t>027</w:t>
            </w:r>
          </w:p>
        </w:tc>
        <w:tc>
          <w:tcPr>
            <w:tcW w:w="1593" w:type="dxa"/>
          </w:tcPr>
          <w:p w:rsidR="008C3974" w:rsidRPr="00AA26B8" w:rsidRDefault="008E5FB9" w:rsidP="00AA26B8">
            <w:pPr>
              <w:tabs>
                <w:tab w:val="left" w:pos="2745"/>
              </w:tabs>
              <w:jc w:val="both"/>
              <w:rPr>
                <w:rFonts w:ascii="Times New Roman" w:hAnsi="Times New Roman"/>
                <w:color w:val="000000"/>
                <w:sz w:val="28"/>
                <w:szCs w:val="28"/>
                <w:lang w:val="ru-RU"/>
              </w:rPr>
            </w:pPr>
            <w:r w:rsidRPr="00AA26B8">
              <w:rPr>
                <w:rFonts w:ascii="Times New Roman" w:hAnsi="Times New Roman"/>
                <w:color w:val="000000"/>
                <w:sz w:val="28"/>
                <w:szCs w:val="28"/>
                <w:lang w:val="ru-RU"/>
              </w:rPr>
              <w:t>2</w:t>
            </w:r>
            <w:r w:rsidR="00FF74AE" w:rsidRPr="00AA26B8">
              <w:rPr>
                <w:rFonts w:ascii="Times New Roman" w:hAnsi="Times New Roman"/>
                <w:color w:val="000000"/>
                <w:sz w:val="28"/>
                <w:szCs w:val="28"/>
                <w:lang w:val="ru-RU"/>
              </w:rPr>
              <w:t xml:space="preserve"> </w:t>
            </w:r>
            <w:r w:rsidRPr="00AA26B8">
              <w:rPr>
                <w:rFonts w:ascii="Times New Roman" w:hAnsi="Times New Roman"/>
                <w:color w:val="000000"/>
                <w:sz w:val="28"/>
                <w:szCs w:val="28"/>
                <w:lang w:val="ru-RU"/>
              </w:rPr>
              <w:t>394</w:t>
            </w:r>
          </w:p>
        </w:tc>
        <w:tc>
          <w:tcPr>
            <w:tcW w:w="1593" w:type="dxa"/>
            <w:gridSpan w:val="2"/>
          </w:tcPr>
          <w:p w:rsidR="008C3974" w:rsidRPr="00AA26B8" w:rsidRDefault="008E5FB9" w:rsidP="00AA26B8">
            <w:pPr>
              <w:tabs>
                <w:tab w:val="left" w:pos="2745"/>
              </w:tabs>
              <w:jc w:val="both"/>
              <w:rPr>
                <w:rFonts w:ascii="Times New Roman" w:hAnsi="Times New Roman"/>
                <w:color w:val="000000"/>
                <w:sz w:val="28"/>
                <w:szCs w:val="28"/>
                <w:lang w:val="ru-RU"/>
              </w:rPr>
            </w:pPr>
            <w:r w:rsidRPr="00AA26B8">
              <w:rPr>
                <w:rFonts w:ascii="Times New Roman" w:hAnsi="Times New Roman"/>
                <w:color w:val="000000"/>
                <w:sz w:val="28"/>
                <w:szCs w:val="28"/>
                <w:lang w:val="ru-RU"/>
              </w:rPr>
              <w:t>2</w:t>
            </w:r>
            <w:r w:rsidR="00FF74AE" w:rsidRPr="00AA26B8">
              <w:rPr>
                <w:rFonts w:ascii="Times New Roman" w:hAnsi="Times New Roman"/>
                <w:color w:val="000000"/>
                <w:sz w:val="28"/>
                <w:szCs w:val="28"/>
                <w:lang w:val="ru-RU"/>
              </w:rPr>
              <w:t xml:space="preserve"> </w:t>
            </w:r>
            <w:r w:rsidRPr="00AA26B8">
              <w:rPr>
                <w:rFonts w:ascii="Times New Roman" w:hAnsi="Times New Roman"/>
                <w:color w:val="000000"/>
                <w:sz w:val="28"/>
                <w:szCs w:val="28"/>
                <w:lang w:val="ru-RU"/>
              </w:rPr>
              <w:t>363</w:t>
            </w:r>
          </w:p>
        </w:tc>
        <w:tc>
          <w:tcPr>
            <w:tcW w:w="1524" w:type="dxa"/>
          </w:tcPr>
          <w:p w:rsidR="008C3974" w:rsidRPr="00AA26B8" w:rsidRDefault="008E5FB9" w:rsidP="00AA26B8">
            <w:pPr>
              <w:tabs>
                <w:tab w:val="left" w:pos="2745"/>
              </w:tabs>
              <w:jc w:val="both"/>
              <w:rPr>
                <w:rFonts w:ascii="Times New Roman" w:hAnsi="Times New Roman"/>
                <w:color w:val="000000"/>
                <w:sz w:val="28"/>
                <w:szCs w:val="28"/>
                <w:lang w:val="ru-RU"/>
              </w:rPr>
            </w:pPr>
            <w:r w:rsidRPr="00AA26B8">
              <w:rPr>
                <w:rFonts w:ascii="Times New Roman" w:hAnsi="Times New Roman"/>
                <w:color w:val="000000"/>
                <w:sz w:val="28"/>
                <w:szCs w:val="28"/>
                <w:lang w:val="ru-RU"/>
              </w:rPr>
              <w:t>+336</w:t>
            </w:r>
          </w:p>
        </w:tc>
        <w:tc>
          <w:tcPr>
            <w:tcW w:w="1673" w:type="dxa"/>
          </w:tcPr>
          <w:p w:rsidR="008C3974" w:rsidRPr="00AA26B8" w:rsidRDefault="008E5FB9" w:rsidP="00AA26B8">
            <w:pPr>
              <w:tabs>
                <w:tab w:val="left" w:pos="2745"/>
              </w:tabs>
              <w:jc w:val="both"/>
              <w:rPr>
                <w:rFonts w:ascii="Times New Roman" w:hAnsi="Times New Roman"/>
                <w:color w:val="000000"/>
                <w:sz w:val="28"/>
                <w:szCs w:val="28"/>
                <w:lang w:val="ru-RU"/>
              </w:rPr>
            </w:pPr>
            <w:r w:rsidRPr="00AA26B8">
              <w:rPr>
                <w:rFonts w:ascii="Times New Roman" w:hAnsi="Times New Roman"/>
                <w:color w:val="000000"/>
                <w:sz w:val="28"/>
                <w:szCs w:val="28"/>
                <w:lang w:val="ru-RU"/>
              </w:rPr>
              <w:t>+16,6</w:t>
            </w:r>
          </w:p>
        </w:tc>
      </w:tr>
      <w:tr w:rsidR="00FF74AE" w:rsidRPr="00AA26B8" w:rsidTr="00AA26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70"/>
        </w:trPr>
        <w:tc>
          <w:tcPr>
            <w:tcW w:w="1595" w:type="dxa"/>
          </w:tcPr>
          <w:p w:rsidR="00FF74AE" w:rsidRPr="00AA26B8" w:rsidRDefault="00FF74AE" w:rsidP="00AA26B8">
            <w:pPr>
              <w:tabs>
                <w:tab w:val="left" w:pos="2745"/>
              </w:tabs>
              <w:ind w:left="108"/>
              <w:jc w:val="both"/>
              <w:rPr>
                <w:rFonts w:ascii="Times New Roman" w:hAnsi="Times New Roman"/>
                <w:color w:val="000000"/>
                <w:sz w:val="20"/>
                <w:szCs w:val="20"/>
                <w:lang w:val="ru-RU"/>
              </w:rPr>
            </w:pPr>
            <w:r w:rsidRPr="00AA26B8">
              <w:rPr>
                <w:rFonts w:ascii="Times New Roman" w:hAnsi="Times New Roman"/>
                <w:color w:val="000000"/>
                <w:sz w:val="20"/>
                <w:szCs w:val="20"/>
                <w:lang w:val="ru-RU"/>
              </w:rPr>
              <w:t>Среднемесячная зарплата(рублей)</w:t>
            </w:r>
          </w:p>
        </w:tc>
        <w:tc>
          <w:tcPr>
            <w:tcW w:w="1593" w:type="dxa"/>
          </w:tcPr>
          <w:p w:rsidR="00FF74AE" w:rsidRPr="00AA26B8" w:rsidRDefault="00FF74AE" w:rsidP="00AA26B8">
            <w:pPr>
              <w:tabs>
                <w:tab w:val="left" w:pos="2745"/>
              </w:tabs>
              <w:ind w:left="108"/>
              <w:jc w:val="both"/>
              <w:rPr>
                <w:rFonts w:ascii="Times New Roman" w:hAnsi="Times New Roman"/>
                <w:color w:val="000000"/>
                <w:sz w:val="28"/>
                <w:szCs w:val="28"/>
                <w:lang w:val="ru-RU"/>
              </w:rPr>
            </w:pPr>
            <w:r w:rsidRPr="00AA26B8">
              <w:rPr>
                <w:rFonts w:ascii="Times New Roman" w:hAnsi="Times New Roman"/>
                <w:color w:val="000000"/>
                <w:sz w:val="28"/>
                <w:szCs w:val="28"/>
                <w:lang w:val="ru-RU"/>
              </w:rPr>
              <w:t>10 557</w:t>
            </w:r>
          </w:p>
        </w:tc>
        <w:tc>
          <w:tcPr>
            <w:tcW w:w="1593" w:type="dxa"/>
          </w:tcPr>
          <w:p w:rsidR="00FF74AE" w:rsidRPr="00AA26B8" w:rsidRDefault="00FF74AE" w:rsidP="00AA26B8">
            <w:pPr>
              <w:tabs>
                <w:tab w:val="left" w:pos="2745"/>
              </w:tabs>
              <w:ind w:left="108"/>
              <w:jc w:val="both"/>
              <w:rPr>
                <w:rFonts w:ascii="Times New Roman" w:hAnsi="Times New Roman"/>
                <w:color w:val="000000"/>
                <w:sz w:val="28"/>
                <w:szCs w:val="28"/>
                <w:lang w:val="ru-RU"/>
              </w:rPr>
            </w:pPr>
            <w:r w:rsidRPr="00AA26B8">
              <w:rPr>
                <w:rFonts w:ascii="Times New Roman" w:hAnsi="Times New Roman"/>
                <w:color w:val="000000"/>
                <w:sz w:val="28"/>
                <w:szCs w:val="28"/>
                <w:lang w:val="ru-RU"/>
              </w:rPr>
              <w:t>11 738</w:t>
            </w:r>
          </w:p>
        </w:tc>
        <w:tc>
          <w:tcPr>
            <w:tcW w:w="1587" w:type="dxa"/>
          </w:tcPr>
          <w:p w:rsidR="00FF74AE" w:rsidRPr="00AA26B8" w:rsidRDefault="00FF74AE" w:rsidP="00AA26B8">
            <w:pPr>
              <w:tabs>
                <w:tab w:val="left" w:pos="2745"/>
              </w:tabs>
              <w:ind w:left="108"/>
              <w:jc w:val="both"/>
              <w:rPr>
                <w:rFonts w:ascii="Times New Roman" w:hAnsi="Times New Roman"/>
                <w:color w:val="000000"/>
                <w:sz w:val="28"/>
                <w:szCs w:val="28"/>
                <w:lang w:val="ru-RU"/>
              </w:rPr>
            </w:pPr>
            <w:r w:rsidRPr="00AA26B8">
              <w:rPr>
                <w:rFonts w:ascii="Times New Roman" w:hAnsi="Times New Roman"/>
                <w:color w:val="000000"/>
                <w:sz w:val="28"/>
                <w:szCs w:val="28"/>
                <w:lang w:val="ru-RU"/>
              </w:rPr>
              <w:t>11 584</w:t>
            </w:r>
          </w:p>
        </w:tc>
        <w:tc>
          <w:tcPr>
            <w:tcW w:w="1530" w:type="dxa"/>
            <w:gridSpan w:val="2"/>
          </w:tcPr>
          <w:p w:rsidR="00FF74AE" w:rsidRPr="00AA26B8" w:rsidRDefault="00562F06" w:rsidP="00AA26B8">
            <w:pPr>
              <w:tabs>
                <w:tab w:val="left" w:pos="2745"/>
              </w:tabs>
              <w:ind w:left="108"/>
              <w:jc w:val="both"/>
              <w:rPr>
                <w:rFonts w:ascii="Times New Roman" w:hAnsi="Times New Roman"/>
                <w:color w:val="000000"/>
                <w:sz w:val="28"/>
                <w:szCs w:val="28"/>
                <w:lang w:val="ru-RU"/>
              </w:rPr>
            </w:pPr>
            <w:r w:rsidRPr="00AA26B8">
              <w:rPr>
                <w:rFonts w:ascii="Times New Roman" w:hAnsi="Times New Roman"/>
                <w:color w:val="000000"/>
                <w:sz w:val="28"/>
                <w:szCs w:val="28"/>
                <w:lang w:val="ru-RU"/>
              </w:rPr>
              <w:t>+1 027</w:t>
            </w:r>
          </w:p>
        </w:tc>
        <w:tc>
          <w:tcPr>
            <w:tcW w:w="1673" w:type="dxa"/>
          </w:tcPr>
          <w:p w:rsidR="00FF74AE" w:rsidRPr="00AA26B8" w:rsidRDefault="00562F06" w:rsidP="00AA26B8">
            <w:pPr>
              <w:tabs>
                <w:tab w:val="left" w:pos="2745"/>
              </w:tabs>
              <w:jc w:val="both"/>
              <w:rPr>
                <w:rFonts w:ascii="Times New Roman" w:hAnsi="Times New Roman"/>
                <w:color w:val="000000"/>
                <w:sz w:val="28"/>
                <w:szCs w:val="28"/>
                <w:lang w:val="ru-RU"/>
              </w:rPr>
            </w:pPr>
            <w:r w:rsidRPr="00AA26B8">
              <w:rPr>
                <w:rFonts w:ascii="Times New Roman" w:hAnsi="Times New Roman"/>
                <w:color w:val="000000"/>
                <w:sz w:val="28"/>
                <w:szCs w:val="28"/>
                <w:lang w:val="ru-RU"/>
              </w:rPr>
              <w:t>+9,7</w:t>
            </w:r>
          </w:p>
        </w:tc>
      </w:tr>
    </w:tbl>
    <w:p w:rsidR="00FF74AE" w:rsidRDefault="00FF74AE" w:rsidP="0062008F">
      <w:pPr>
        <w:tabs>
          <w:tab w:val="left" w:pos="2745"/>
        </w:tabs>
        <w:ind w:firstLine="709"/>
        <w:jc w:val="both"/>
        <w:rPr>
          <w:rFonts w:ascii="Times New Roman" w:hAnsi="Times New Roman"/>
          <w:color w:val="000000"/>
          <w:sz w:val="28"/>
          <w:szCs w:val="28"/>
          <w:lang w:val="ru-RU"/>
        </w:rPr>
      </w:pPr>
    </w:p>
    <w:p w:rsidR="008E5FB9" w:rsidRDefault="008E5FB9" w:rsidP="0062008F">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В целом по Предприятию за проверяемый период</w:t>
      </w:r>
      <w:r w:rsidR="004716FF">
        <w:rPr>
          <w:rFonts w:ascii="Times New Roman" w:hAnsi="Times New Roman"/>
          <w:color w:val="000000"/>
          <w:sz w:val="28"/>
          <w:szCs w:val="28"/>
          <w:lang w:val="ru-RU"/>
        </w:rPr>
        <w:t xml:space="preserve"> фонд оплаты труда повысился на 16,6 %, при повышении объёма доходов на 5,9 %.</w:t>
      </w:r>
    </w:p>
    <w:p w:rsidR="00562F06" w:rsidRDefault="00562F06" w:rsidP="0062008F">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В то же время среднемесячная заработная плата выросла на 9,7 %.</w:t>
      </w:r>
    </w:p>
    <w:p w:rsidR="00FA3F24" w:rsidRDefault="00FA3F24" w:rsidP="0062008F">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Расходы на горюче-смазочные материалы.</w:t>
      </w:r>
    </w:p>
    <w:p w:rsidR="00EA44A4" w:rsidRDefault="00EA44A4" w:rsidP="0062008F">
      <w:pPr>
        <w:tabs>
          <w:tab w:val="left" w:pos="2745"/>
        </w:tabs>
        <w:ind w:firstLine="709"/>
        <w:jc w:val="both"/>
        <w:rPr>
          <w:rFonts w:ascii="Times New Roman" w:hAnsi="Times New Roman"/>
          <w:color w:val="000000"/>
          <w:sz w:val="28"/>
          <w:szCs w:val="28"/>
          <w:lang w:val="ru-RU"/>
        </w:rPr>
      </w:pPr>
      <w:r w:rsidRPr="00895B5F">
        <w:rPr>
          <w:rFonts w:ascii="Times New Roman" w:hAnsi="Times New Roman"/>
          <w:color w:val="000000"/>
          <w:sz w:val="28"/>
          <w:szCs w:val="28"/>
          <w:lang w:val="ru-RU"/>
        </w:rPr>
        <w:t>Заправка топлива производилась за наличный расчёт через кассу</w:t>
      </w:r>
      <w:r>
        <w:rPr>
          <w:rFonts w:ascii="Times New Roman" w:hAnsi="Times New Roman"/>
          <w:color w:val="000000"/>
          <w:sz w:val="28"/>
          <w:szCs w:val="28"/>
          <w:lang w:val="ru-RU"/>
        </w:rPr>
        <w:t xml:space="preserve"> </w:t>
      </w:r>
      <w:r w:rsidRPr="00895B5F">
        <w:rPr>
          <w:rFonts w:ascii="Times New Roman" w:hAnsi="Times New Roman"/>
          <w:color w:val="000000"/>
          <w:sz w:val="28"/>
          <w:szCs w:val="28"/>
          <w:lang w:val="ru-RU"/>
        </w:rPr>
        <w:t xml:space="preserve">Предприятия. </w:t>
      </w:r>
      <w:r w:rsidR="00FA3F24" w:rsidRPr="00895B5F">
        <w:rPr>
          <w:rFonts w:ascii="Times New Roman" w:hAnsi="Times New Roman"/>
          <w:color w:val="000000"/>
          <w:sz w:val="28"/>
          <w:szCs w:val="28"/>
          <w:lang w:val="ru-RU"/>
        </w:rPr>
        <w:t>Списание</w:t>
      </w:r>
      <w:r w:rsidR="00FA3F24">
        <w:rPr>
          <w:rFonts w:ascii="Times New Roman" w:hAnsi="Times New Roman"/>
          <w:color w:val="000000"/>
          <w:sz w:val="28"/>
          <w:szCs w:val="28"/>
          <w:lang w:val="ru-RU"/>
        </w:rPr>
        <w:t xml:space="preserve"> ГСМ производится на основании путевых листов, согласно пробегу автомобил</w:t>
      </w:r>
      <w:r>
        <w:rPr>
          <w:rFonts w:ascii="Times New Roman" w:hAnsi="Times New Roman"/>
          <w:color w:val="000000"/>
          <w:sz w:val="28"/>
          <w:szCs w:val="28"/>
          <w:lang w:val="ru-RU"/>
        </w:rPr>
        <w:t>ей, в пределах норм расхода ГСМ, утверждённых распоряжением Минтранса РФ от 14.03.2008 № АМ-2-р.</w:t>
      </w:r>
      <w:r w:rsidRPr="00EA44A4">
        <w:rPr>
          <w:rFonts w:ascii="Times New Roman" w:hAnsi="Times New Roman"/>
          <w:color w:val="000000"/>
          <w:sz w:val="28"/>
          <w:szCs w:val="28"/>
          <w:lang w:val="ru-RU"/>
        </w:rPr>
        <w:t xml:space="preserve"> </w:t>
      </w:r>
      <w:r>
        <w:rPr>
          <w:rFonts w:ascii="Times New Roman" w:hAnsi="Times New Roman"/>
          <w:color w:val="000000"/>
          <w:sz w:val="28"/>
          <w:szCs w:val="28"/>
          <w:lang w:val="ru-RU"/>
        </w:rPr>
        <w:t>Путевые листы автобусов заполняются по форме № 6, утверждённой Постановлением Госкомстата № 78 от 28.11.1997г.</w:t>
      </w:r>
    </w:p>
    <w:p w:rsidR="00FA3F24" w:rsidRDefault="00FA3F24" w:rsidP="0062008F">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Приказами директора Предприятия транспорт перев</w:t>
      </w:r>
      <w:r w:rsidR="00EA44A4">
        <w:rPr>
          <w:rFonts w:ascii="Times New Roman" w:hAnsi="Times New Roman"/>
          <w:color w:val="000000"/>
          <w:sz w:val="28"/>
          <w:szCs w:val="28"/>
          <w:lang w:val="ru-RU"/>
        </w:rPr>
        <w:t>одится на летние и зимние нормы расхода ГСМ. При списании ГСМ нарушений не установлено.</w:t>
      </w:r>
    </w:p>
    <w:p w:rsidR="00EA44A4" w:rsidRDefault="00EA44A4" w:rsidP="0062008F">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Расходы на шины.</w:t>
      </w:r>
    </w:p>
    <w:p w:rsidR="00EA44A4" w:rsidRDefault="00EA44A4" w:rsidP="0062008F">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По учёту автошин ведётся карточка учёта автомобильной шины, где проставляется номер автомобиля, дата установки шины на авто</w:t>
      </w:r>
      <w:r w:rsidR="00DE1974">
        <w:rPr>
          <w:rFonts w:ascii="Times New Roman" w:hAnsi="Times New Roman"/>
          <w:color w:val="000000"/>
          <w:sz w:val="28"/>
          <w:szCs w:val="28"/>
          <w:lang w:val="ru-RU"/>
        </w:rPr>
        <w:t>мобиль и пробег шины в тыс. км.</w:t>
      </w:r>
    </w:p>
    <w:p w:rsidR="00DE1974" w:rsidRDefault="00DE1974" w:rsidP="0062008F">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Амортизационные отчисления.</w:t>
      </w:r>
    </w:p>
    <w:p w:rsidR="00DE1974" w:rsidRDefault="00DE1974" w:rsidP="0062008F">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По состоянию на 01.01.2017 года на Предприятии числится:</w:t>
      </w:r>
    </w:p>
    <w:p w:rsidR="00DE1974" w:rsidRDefault="00DE1974" w:rsidP="0062008F">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-транспортные средства – 8 автобусов, из них - 6 прошли амортизационный срок, 1 легковой автомобиль;</w:t>
      </w:r>
    </w:p>
    <w:p w:rsidR="00DE1974" w:rsidRDefault="00DE1974" w:rsidP="0062008F">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-здания – 3 нежилых помещения, помещение стоянки автомашин, пристрой к тёплой стоянке;</w:t>
      </w:r>
    </w:p>
    <w:p w:rsidR="00DE1974" w:rsidRDefault="00DE1974" w:rsidP="0062008F">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-машины и оборудование – видеонаблюдение, контрольно-кассовые машины, компьютеры, сварочный аппарат;</w:t>
      </w:r>
    </w:p>
    <w:p w:rsidR="00DE1974" w:rsidRDefault="00DE1974" w:rsidP="0062008F">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-сооружения - эстакада для автомобилей.</w:t>
      </w:r>
    </w:p>
    <w:p w:rsidR="006B4066" w:rsidRDefault="006B4066" w:rsidP="0062008F">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Балансовая стоимость основных фондов составляет 6 451 тыс. рублей, остаточная стоимость – 1 445 тыс. рублей.</w:t>
      </w:r>
    </w:p>
    <w:p w:rsidR="00F47C92" w:rsidRDefault="00F47C92" w:rsidP="0062008F">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Расходы на прочие нужды.</w:t>
      </w:r>
    </w:p>
    <w:p w:rsidR="00F47C92" w:rsidRDefault="00F47C92" w:rsidP="0062008F">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Расходы производятся на:</w:t>
      </w:r>
    </w:p>
    <w:p w:rsidR="00F47C92" w:rsidRDefault="00F47C92" w:rsidP="0062008F">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-материалы;</w:t>
      </w:r>
    </w:p>
    <w:p w:rsidR="00F47C92" w:rsidRDefault="00F47C92" w:rsidP="0062008F">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-электроэнергию; дрова;</w:t>
      </w:r>
    </w:p>
    <w:p w:rsidR="00F47C92" w:rsidRDefault="00F47C92" w:rsidP="0062008F">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lastRenderedPageBreak/>
        <w:t>-запасные части;</w:t>
      </w:r>
    </w:p>
    <w:p w:rsidR="00F47C92" w:rsidRDefault="00F47C92" w:rsidP="0062008F">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-налоги;</w:t>
      </w:r>
    </w:p>
    <w:p w:rsidR="00F47C92" w:rsidRDefault="00F47C92" w:rsidP="0062008F">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-техническое обслуживание и ремонт;</w:t>
      </w:r>
    </w:p>
    <w:p w:rsidR="00F47C92" w:rsidRDefault="00F47C92" w:rsidP="0062008F">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-обучение;</w:t>
      </w:r>
    </w:p>
    <w:p w:rsidR="00F47C92" w:rsidRDefault="00F47C92" w:rsidP="0062008F">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-услуги связи;</w:t>
      </w:r>
    </w:p>
    <w:p w:rsidR="00F47C92" w:rsidRDefault="00F47C92" w:rsidP="0062008F">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-услуги банка;</w:t>
      </w:r>
    </w:p>
    <w:p w:rsidR="00300D2E" w:rsidRDefault="00300D2E" w:rsidP="0062008F">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-услуги почты;</w:t>
      </w:r>
    </w:p>
    <w:p w:rsidR="00300D2E" w:rsidRDefault="00300D2E" w:rsidP="0062008F">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-услуги по охране;</w:t>
      </w:r>
    </w:p>
    <w:p w:rsidR="00F47C92" w:rsidRDefault="00F47C92" w:rsidP="0062008F">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-информационно-консультационные услуги;</w:t>
      </w:r>
    </w:p>
    <w:p w:rsidR="00F47C92" w:rsidRDefault="00300D2E" w:rsidP="0062008F">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-техническое обслуживание электрооборудования;</w:t>
      </w:r>
    </w:p>
    <w:p w:rsidR="00300D2E" w:rsidRDefault="00300D2E" w:rsidP="0062008F">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-услуги сторонних организаций;</w:t>
      </w:r>
    </w:p>
    <w:p w:rsidR="00300D2E" w:rsidRDefault="00300D2E" w:rsidP="0062008F">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-страхование пассажиров;</w:t>
      </w:r>
    </w:p>
    <w:p w:rsidR="00300D2E" w:rsidRDefault="00300D2E" w:rsidP="0062008F">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-и др.</w:t>
      </w:r>
    </w:p>
    <w:p w:rsidR="00300D2E" w:rsidRDefault="00300D2E" w:rsidP="0062008F">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По произведённым расходам имеются договора гражданско-правового характера, счета-фактуры, авансовые отчёты. В регистрах бухгалтерского учёта операции по закупке работ, услуг для нужд Предприятия отражены правильно, своевременно и достоверно. При проверке отнесения расходов на себестоимость нарушений не установлено.</w:t>
      </w:r>
    </w:p>
    <w:p w:rsidR="006B4066" w:rsidRDefault="006B4066" w:rsidP="0062008F">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К прочим расходам Предприятия отнесены:</w:t>
      </w:r>
    </w:p>
    <w:p w:rsidR="006B4066" w:rsidRDefault="006B4066" w:rsidP="0062008F">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-штрафы</w:t>
      </w:r>
      <w:r w:rsidR="00BA6A7A">
        <w:rPr>
          <w:rFonts w:ascii="Times New Roman" w:hAnsi="Times New Roman"/>
          <w:color w:val="000000"/>
          <w:sz w:val="28"/>
          <w:szCs w:val="28"/>
          <w:lang w:val="ru-RU"/>
        </w:rPr>
        <w:t xml:space="preserve"> и пени</w:t>
      </w:r>
      <w:r>
        <w:rPr>
          <w:rFonts w:ascii="Times New Roman" w:hAnsi="Times New Roman"/>
          <w:color w:val="000000"/>
          <w:sz w:val="28"/>
          <w:szCs w:val="28"/>
          <w:lang w:val="ru-RU"/>
        </w:rPr>
        <w:t>;</w:t>
      </w:r>
    </w:p>
    <w:p w:rsidR="006B4066" w:rsidRDefault="006B4066" w:rsidP="0062008F">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-материальная помощь;</w:t>
      </w:r>
    </w:p>
    <w:p w:rsidR="006B4066" w:rsidRDefault="006B4066" w:rsidP="0062008F">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-медицинские осмотры водителей.</w:t>
      </w:r>
    </w:p>
    <w:p w:rsidR="00BA6A7A" w:rsidRDefault="006B4066" w:rsidP="0062008F">
      <w:pPr>
        <w:tabs>
          <w:tab w:val="left" w:pos="2745"/>
        </w:tabs>
        <w:ind w:firstLine="709"/>
        <w:jc w:val="both"/>
        <w:rPr>
          <w:rFonts w:ascii="Times New Roman" w:hAnsi="Times New Roman"/>
          <w:color w:val="000000"/>
          <w:sz w:val="28"/>
          <w:szCs w:val="28"/>
          <w:lang w:val="ru-RU"/>
        </w:rPr>
      </w:pPr>
      <w:r w:rsidRPr="0062177D">
        <w:rPr>
          <w:rFonts w:ascii="Times New Roman" w:hAnsi="Times New Roman"/>
          <w:b/>
          <w:color w:val="000000"/>
          <w:sz w:val="28"/>
          <w:szCs w:val="28"/>
          <w:lang w:val="ru-RU"/>
        </w:rPr>
        <w:t>К неэффективным рас</w:t>
      </w:r>
      <w:r w:rsidR="00BA6A7A" w:rsidRPr="0062177D">
        <w:rPr>
          <w:rFonts w:ascii="Times New Roman" w:hAnsi="Times New Roman"/>
          <w:b/>
          <w:color w:val="000000"/>
          <w:sz w:val="28"/>
          <w:szCs w:val="28"/>
          <w:lang w:val="ru-RU"/>
        </w:rPr>
        <w:t>ходам Предприятия</w:t>
      </w:r>
      <w:r w:rsidR="00BA6A7A">
        <w:rPr>
          <w:rFonts w:ascii="Times New Roman" w:hAnsi="Times New Roman"/>
          <w:color w:val="000000"/>
          <w:sz w:val="28"/>
          <w:szCs w:val="28"/>
          <w:lang w:val="ru-RU"/>
        </w:rPr>
        <w:t xml:space="preserve"> относится уплата штрафов и пени:</w:t>
      </w:r>
    </w:p>
    <w:p w:rsidR="006B4066" w:rsidRDefault="00BA6A7A" w:rsidP="0062008F">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-2015 год – </w:t>
      </w:r>
      <w:r w:rsidRPr="00BA6A7A">
        <w:rPr>
          <w:rFonts w:ascii="Times New Roman" w:hAnsi="Times New Roman"/>
          <w:b/>
          <w:color w:val="000000"/>
          <w:sz w:val="28"/>
          <w:szCs w:val="28"/>
          <w:lang w:val="ru-RU"/>
        </w:rPr>
        <w:t>86,2</w:t>
      </w:r>
      <w:r>
        <w:rPr>
          <w:rFonts w:ascii="Times New Roman" w:hAnsi="Times New Roman"/>
          <w:color w:val="000000"/>
          <w:sz w:val="28"/>
          <w:szCs w:val="28"/>
          <w:lang w:val="ru-RU"/>
        </w:rPr>
        <w:t xml:space="preserve"> </w:t>
      </w:r>
      <w:r w:rsidRPr="00BA6A7A">
        <w:rPr>
          <w:rFonts w:ascii="Times New Roman" w:hAnsi="Times New Roman"/>
          <w:b/>
          <w:color w:val="000000"/>
          <w:sz w:val="28"/>
          <w:szCs w:val="28"/>
          <w:lang w:val="ru-RU"/>
        </w:rPr>
        <w:t>тыс. рублей</w:t>
      </w:r>
      <w:r>
        <w:rPr>
          <w:rFonts w:ascii="Times New Roman" w:hAnsi="Times New Roman"/>
          <w:color w:val="000000"/>
          <w:sz w:val="28"/>
          <w:szCs w:val="28"/>
          <w:lang w:val="ru-RU"/>
        </w:rPr>
        <w:t xml:space="preserve"> (административный штраф по постановлению Государственной инспекции труда в Кировской области – 86 тыс. рублей), пени – 0,2 тыс. рублей;</w:t>
      </w:r>
    </w:p>
    <w:p w:rsidR="00BA6A7A" w:rsidRDefault="00BA6A7A" w:rsidP="0062008F">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-2016 год – </w:t>
      </w:r>
      <w:r w:rsidRPr="00BA6A7A">
        <w:rPr>
          <w:rFonts w:ascii="Times New Roman" w:hAnsi="Times New Roman"/>
          <w:b/>
          <w:color w:val="000000"/>
          <w:sz w:val="28"/>
          <w:szCs w:val="28"/>
          <w:lang w:val="ru-RU"/>
        </w:rPr>
        <w:t>26 тыс. рублей</w:t>
      </w:r>
      <w:r w:rsidR="00895B5F" w:rsidRPr="00895B5F">
        <w:rPr>
          <w:rFonts w:ascii="Times New Roman" w:hAnsi="Times New Roman"/>
          <w:color w:val="000000"/>
          <w:sz w:val="28"/>
          <w:szCs w:val="28"/>
          <w:lang w:val="ru-RU"/>
        </w:rPr>
        <w:t xml:space="preserve"> (</w:t>
      </w:r>
      <w:r w:rsidR="00895B5F">
        <w:rPr>
          <w:rFonts w:ascii="Times New Roman" w:hAnsi="Times New Roman"/>
          <w:color w:val="000000"/>
          <w:sz w:val="28"/>
          <w:szCs w:val="28"/>
          <w:lang w:val="ru-RU"/>
        </w:rPr>
        <w:t>административный штраф ОГИБДД МО МВД России «Яранский» - 25 тыс. рублей, штраф транспортной инспекции – 1 тыс. рублей).</w:t>
      </w:r>
    </w:p>
    <w:p w:rsidR="00EE44A9" w:rsidRDefault="00EE44A9" w:rsidP="0062008F">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Проверка соблюдения порядка ведения кассовых операций</w:t>
      </w:r>
      <w:r w:rsidR="00080231">
        <w:rPr>
          <w:rFonts w:ascii="Times New Roman" w:hAnsi="Times New Roman"/>
          <w:color w:val="000000"/>
          <w:sz w:val="28"/>
          <w:szCs w:val="28"/>
          <w:lang w:val="ru-RU"/>
        </w:rPr>
        <w:t>.</w:t>
      </w:r>
    </w:p>
    <w:p w:rsidR="00080231" w:rsidRPr="00895B5F" w:rsidRDefault="00080231" w:rsidP="0062008F">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В соответствии с Указанием ЦБ РФ от 11.03.2014 № 3210-У «О порядке ведения кассовых операций юридическими лицами и упрощённом порядке ведения кассовых операций индивидуальными предпринимателями и субъектами малого предпринимательства» на основании расчёта, приказом директора Предприятия ежегодно устанавливается лимит остатка наличных денежных средств в кассе. Установленный лимит хранения денежной наличности в кассе соблюдается. Расчёты наличными деньгами, осуществляемые между юридическими</w:t>
      </w:r>
      <w:r w:rsidR="00980AEE">
        <w:rPr>
          <w:rFonts w:ascii="Times New Roman" w:hAnsi="Times New Roman"/>
          <w:color w:val="000000"/>
          <w:sz w:val="28"/>
          <w:szCs w:val="28"/>
          <w:lang w:val="ru-RU"/>
        </w:rPr>
        <w:t xml:space="preserve"> лицами по одному или нескольким денежным документам по одному договору, не превышают предельный размер расчётов наличными деньгами (100 000 рублей). По учёту наличных денежных средств ведётся кассовая книга. Печати (штампы), содержащие реквизиты, подтверждающие проведение кассовой операции имеются.</w:t>
      </w:r>
    </w:p>
    <w:p w:rsidR="009A1436" w:rsidRDefault="009A1436" w:rsidP="0062008F">
      <w:pPr>
        <w:tabs>
          <w:tab w:val="left" w:pos="2745"/>
        </w:tabs>
        <w:ind w:firstLine="709"/>
        <w:jc w:val="both"/>
        <w:rPr>
          <w:rFonts w:ascii="Times New Roman" w:hAnsi="Times New Roman"/>
          <w:color w:val="000000"/>
          <w:sz w:val="28"/>
          <w:szCs w:val="28"/>
          <w:lang w:val="ru-RU"/>
        </w:rPr>
      </w:pPr>
      <w:r w:rsidRPr="009A1436">
        <w:rPr>
          <w:rFonts w:ascii="Times New Roman" w:hAnsi="Times New Roman"/>
          <w:color w:val="000000"/>
          <w:sz w:val="28"/>
          <w:szCs w:val="28"/>
          <w:lang w:val="ru-RU"/>
        </w:rPr>
        <w:t>В проверяемом периоде Предприятие</w:t>
      </w:r>
      <w:r>
        <w:rPr>
          <w:rFonts w:ascii="Times New Roman" w:hAnsi="Times New Roman"/>
          <w:color w:val="000000"/>
          <w:sz w:val="28"/>
          <w:szCs w:val="28"/>
          <w:lang w:val="ru-RU"/>
        </w:rPr>
        <w:t xml:space="preserve"> получало убыток:</w:t>
      </w:r>
    </w:p>
    <w:p w:rsidR="009A1436" w:rsidRDefault="009A1436" w:rsidP="0062008F">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2014 год – 219 тыс. рублей;</w:t>
      </w:r>
    </w:p>
    <w:p w:rsidR="009A1436" w:rsidRDefault="009A1436" w:rsidP="0062008F">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lastRenderedPageBreak/>
        <w:t>2015 год – 229 тыс. рублей;</w:t>
      </w:r>
    </w:p>
    <w:p w:rsidR="009A1436" w:rsidRDefault="009A1436" w:rsidP="0062008F">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2016 год – 260 тыс. рублей.</w:t>
      </w:r>
    </w:p>
    <w:p w:rsidR="00A96A62" w:rsidRPr="009A1436" w:rsidRDefault="00A96A62" w:rsidP="0062008F">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Соответственно перечислений части чистой прибыли в бюджет Тужинского муниципального района в 2014-2017 годах Предприятием не было.</w:t>
      </w:r>
    </w:p>
    <w:p w:rsidR="009A1436" w:rsidRDefault="009A1436" w:rsidP="009A1436">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Администрацией Тужинского муниципального района осуществляется контроль над финансово-хозяйственной деятельностью Предприятия.</w:t>
      </w:r>
    </w:p>
    <w:p w:rsidR="002306B8" w:rsidRDefault="002306B8" w:rsidP="009A1436">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Списание основных средств, сдача в аренду муниципального имущества производится Предприятием с разрешения Учредителя (постановления администрации района).</w:t>
      </w:r>
    </w:p>
    <w:p w:rsidR="009A1436" w:rsidRPr="00E32CDC" w:rsidRDefault="009A1436" w:rsidP="009A1436">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Ежегодно проводятся балансовые комиссии по </w:t>
      </w:r>
      <w:r w:rsidR="004B632A">
        <w:rPr>
          <w:rFonts w:ascii="Times New Roman" w:hAnsi="Times New Roman"/>
          <w:color w:val="000000"/>
          <w:sz w:val="28"/>
          <w:szCs w:val="28"/>
          <w:lang w:val="ru-RU"/>
        </w:rPr>
        <w:t>рас</w:t>
      </w:r>
      <w:r w:rsidR="0062177D">
        <w:rPr>
          <w:rFonts w:ascii="Times New Roman" w:hAnsi="Times New Roman"/>
          <w:color w:val="000000"/>
          <w:sz w:val="28"/>
          <w:szCs w:val="28"/>
          <w:lang w:val="ru-RU"/>
        </w:rPr>
        <w:t>смотрению и утверждению годовой бухгалтерской</w:t>
      </w:r>
      <w:r w:rsidR="004B632A">
        <w:rPr>
          <w:rFonts w:ascii="Times New Roman" w:hAnsi="Times New Roman"/>
          <w:color w:val="000000"/>
          <w:sz w:val="28"/>
          <w:szCs w:val="28"/>
          <w:lang w:val="ru-RU"/>
        </w:rPr>
        <w:t xml:space="preserve"> отчётности и отчёта директора Предприятия, </w:t>
      </w:r>
      <w:r w:rsidR="00C24209">
        <w:rPr>
          <w:rFonts w:ascii="Times New Roman" w:hAnsi="Times New Roman"/>
          <w:color w:val="000000"/>
          <w:sz w:val="28"/>
          <w:szCs w:val="28"/>
          <w:lang w:val="ru-RU"/>
        </w:rPr>
        <w:t>оценке эффективности</w:t>
      </w:r>
      <w:r>
        <w:rPr>
          <w:rFonts w:ascii="Times New Roman" w:hAnsi="Times New Roman"/>
          <w:color w:val="000000"/>
          <w:sz w:val="28"/>
          <w:szCs w:val="28"/>
          <w:lang w:val="ru-RU"/>
        </w:rPr>
        <w:t xml:space="preserve"> работы П</w:t>
      </w:r>
      <w:r w:rsidR="00C24209">
        <w:rPr>
          <w:rFonts w:ascii="Times New Roman" w:hAnsi="Times New Roman"/>
          <w:color w:val="000000"/>
          <w:sz w:val="28"/>
          <w:szCs w:val="28"/>
          <w:lang w:val="ru-RU"/>
        </w:rPr>
        <w:t>редприятия, на которых рассматриваются результаты работы за прошлый год, ставятся цели и задачи на предстоящий период</w:t>
      </w:r>
      <w:r>
        <w:rPr>
          <w:rFonts w:ascii="Times New Roman" w:hAnsi="Times New Roman"/>
          <w:color w:val="000000"/>
          <w:sz w:val="28"/>
          <w:szCs w:val="28"/>
          <w:lang w:val="ru-RU"/>
        </w:rPr>
        <w:t>. Перед заседанием балансовой комиссии работником финансового управления администрации района проводится проверка отдельных вопросов финансово-хозяйственной деятельности Предприятия.</w:t>
      </w:r>
    </w:p>
    <w:p w:rsidR="00E32CDC" w:rsidRPr="00E32CDC" w:rsidRDefault="00E32CDC" w:rsidP="009A1436">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Проверки использования имущества Предприятием проводились в соответствии с графиками, утверждаемыми постановлениями администрации района</w:t>
      </w:r>
      <w:r w:rsidR="00430FEC">
        <w:rPr>
          <w:rFonts w:ascii="Times New Roman" w:hAnsi="Times New Roman"/>
          <w:color w:val="000000"/>
          <w:sz w:val="28"/>
          <w:szCs w:val="28"/>
          <w:lang w:val="ru-RU"/>
        </w:rPr>
        <w:t>,</w:t>
      </w:r>
      <w:r>
        <w:rPr>
          <w:rFonts w:ascii="Times New Roman" w:hAnsi="Times New Roman"/>
          <w:color w:val="000000"/>
          <w:sz w:val="28"/>
          <w:szCs w:val="28"/>
          <w:lang w:val="ru-RU"/>
        </w:rPr>
        <w:t xml:space="preserve"> в ноябре 2014 года и в марте 2017 года.</w:t>
      </w:r>
    </w:p>
    <w:p w:rsidR="009A1436" w:rsidRPr="00063B27" w:rsidRDefault="00063B27" w:rsidP="009A1436">
      <w:pPr>
        <w:tabs>
          <w:tab w:val="left" w:pos="2745"/>
        </w:tabs>
        <w:ind w:firstLine="709"/>
        <w:jc w:val="both"/>
        <w:rPr>
          <w:rFonts w:ascii="Times New Roman" w:hAnsi="Times New Roman"/>
          <w:color w:val="000000"/>
          <w:sz w:val="28"/>
          <w:szCs w:val="28"/>
          <w:lang w:val="ru-RU"/>
        </w:rPr>
      </w:pPr>
      <w:r w:rsidRPr="00063B27">
        <w:rPr>
          <w:rFonts w:ascii="Times New Roman" w:hAnsi="Times New Roman"/>
          <w:color w:val="000000"/>
          <w:sz w:val="28"/>
          <w:szCs w:val="28"/>
          <w:lang w:val="ru-RU"/>
        </w:rPr>
        <w:t>На заседании районной Думы 17.04</w:t>
      </w:r>
      <w:r w:rsidR="005C5ADD" w:rsidRPr="00063B27">
        <w:rPr>
          <w:rFonts w:ascii="Times New Roman" w:hAnsi="Times New Roman"/>
          <w:color w:val="000000"/>
          <w:sz w:val="28"/>
          <w:szCs w:val="28"/>
          <w:lang w:val="ru-RU"/>
        </w:rPr>
        <w:t>.2017 года был заслушан отчёт директора Предприятия</w:t>
      </w:r>
      <w:r w:rsidR="00235294" w:rsidRPr="00063B27">
        <w:rPr>
          <w:rFonts w:ascii="Times New Roman" w:hAnsi="Times New Roman"/>
          <w:color w:val="000000"/>
          <w:sz w:val="28"/>
          <w:szCs w:val="28"/>
          <w:lang w:val="ru-RU"/>
        </w:rPr>
        <w:t xml:space="preserve"> «О </w:t>
      </w:r>
      <w:r w:rsidRPr="00063B27">
        <w:rPr>
          <w:rFonts w:ascii="Times New Roman" w:hAnsi="Times New Roman"/>
          <w:color w:val="000000"/>
          <w:sz w:val="28"/>
          <w:szCs w:val="28"/>
          <w:lang w:val="ru-RU"/>
        </w:rPr>
        <w:t>предоставлении транспортных услуг населению района за 2016 год</w:t>
      </w:r>
      <w:r w:rsidR="00235294" w:rsidRPr="00063B27">
        <w:rPr>
          <w:rFonts w:ascii="Times New Roman" w:hAnsi="Times New Roman"/>
          <w:color w:val="000000"/>
          <w:sz w:val="28"/>
          <w:szCs w:val="28"/>
          <w:lang w:val="ru-RU"/>
        </w:rPr>
        <w:t>».</w:t>
      </w:r>
    </w:p>
    <w:p w:rsidR="009A1436" w:rsidRPr="00254B72" w:rsidRDefault="00254B72" w:rsidP="0062008F">
      <w:pPr>
        <w:tabs>
          <w:tab w:val="left" w:pos="2745"/>
        </w:tabs>
        <w:ind w:firstLine="709"/>
        <w:jc w:val="both"/>
        <w:rPr>
          <w:rFonts w:ascii="Times New Roman" w:hAnsi="Times New Roman"/>
          <w:color w:val="000000"/>
          <w:sz w:val="28"/>
          <w:szCs w:val="28"/>
          <w:lang w:val="ru-RU"/>
        </w:rPr>
      </w:pPr>
      <w:r w:rsidRPr="00254B72">
        <w:rPr>
          <w:rFonts w:ascii="Times New Roman" w:hAnsi="Times New Roman"/>
          <w:color w:val="000000"/>
          <w:sz w:val="28"/>
          <w:szCs w:val="28"/>
          <w:lang w:val="ru-RU"/>
        </w:rPr>
        <w:t>В</w:t>
      </w:r>
      <w:r w:rsidR="00EE20A1">
        <w:rPr>
          <w:rFonts w:ascii="Times New Roman" w:hAnsi="Times New Roman"/>
          <w:color w:val="000000"/>
          <w:sz w:val="28"/>
          <w:szCs w:val="28"/>
          <w:lang w:val="ru-RU"/>
        </w:rPr>
        <w:t xml:space="preserve"> соответствии с Положением о порядке проведения аттестации руководителей муниципальных унитарных предприятий, утверждённым постановлением администрации Тужинского муниципального района от 22.09.2010 №</w:t>
      </w:r>
      <w:r w:rsidR="00BD575F">
        <w:rPr>
          <w:rFonts w:ascii="Times New Roman" w:hAnsi="Times New Roman"/>
          <w:color w:val="000000"/>
          <w:sz w:val="28"/>
          <w:szCs w:val="28"/>
          <w:lang w:val="ru-RU"/>
        </w:rPr>
        <w:t xml:space="preserve"> </w:t>
      </w:r>
      <w:r w:rsidR="00EE20A1">
        <w:rPr>
          <w:rFonts w:ascii="Times New Roman" w:hAnsi="Times New Roman"/>
          <w:color w:val="000000"/>
          <w:sz w:val="28"/>
          <w:szCs w:val="28"/>
          <w:lang w:val="ru-RU"/>
        </w:rPr>
        <w:t>492</w:t>
      </w:r>
      <w:r w:rsidR="00A6218A">
        <w:rPr>
          <w:rFonts w:ascii="Times New Roman" w:hAnsi="Times New Roman"/>
          <w:color w:val="000000"/>
          <w:sz w:val="28"/>
          <w:szCs w:val="28"/>
          <w:lang w:val="ru-RU"/>
        </w:rPr>
        <w:t xml:space="preserve"> (с изменениями от 30.10.2014 № 472)</w:t>
      </w:r>
      <w:r w:rsidR="002306B8">
        <w:rPr>
          <w:rFonts w:ascii="Times New Roman" w:hAnsi="Times New Roman"/>
          <w:color w:val="000000"/>
          <w:sz w:val="28"/>
          <w:szCs w:val="28"/>
          <w:lang w:val="ru-RU"/>
        </w:rPr>
        <w:t>,</w:t>
      </w:r>
      <w:r w:rsidR="00A6218A">
        <w:rPr>
          <w:rFonts w:ascii="Times New Roman" w:hAnsi="Times New Roman"/>
          <w:color w:val="000000"/>
          <w:sz w:val="28"/>
          <w:szCs w:val="28"/>
          <w:lang w:val="ru-RU"/>
        </w:rPr>
        <w:t xml:space="preserve"> раз в 3 года проводится аттестация директора Предприятия. На основании постановления администрации Тужинского муниципального района аттестация директора Предприятия проведена 14.12.2016 года.</w:t>
      </w:r>
      <w:r w:rsidR="007E4111">
        <w:rPr>
          <w:rFonts w:ascii="Times New Roman" w:hAnsi="Times New Roman"/>
          <w:color w:val="000000"/>
          <w:sz w:val="28"/>
          <w:szCs w:val="28"/>
          <w:lang w:val="ru-RU"/>
        </w:rPr>
        <w:t xml:space="preserve"> С директором Предприятия заключается срочный трудовой договор. Директор Предприятия работает в данной должности с 22.05.2012 года (трудовые договора: от 22.05.2012, от 22.05.2015).</w:t>
      </w:r>
    </w:p>
    <w:p w:rsidR="003C79B9" w:rsidRDefault="003C79B9" w:rsidP="003C79B9">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Средства бюджета Тужинского муниципального района (имущество) в уставны</w:t>
      </w:r>
      <w:r w:rsidR="008B0483">
        <w:rPr>
          <w:rFonts w:ascii="Times New Roman" w:hAnsi="Times New Roman"/>
          <w:color w:val="000000"/>
          <w:sz w:val="28"/>
          <w:szCs w:val="28"/>
          <w:lang w:val="ru-RU"/>
        </w:rPr>
        <w:t>й фонд Предприятия в проверяемом</w:t>
      </w:r>
      <w:r>
        <w:rPr>
          <w:rFonts w:ascii="Times New Roman" w:hAnsi="Times New Roman"/>
          <w:color w:val="000000"/>
          <w:sz w:val="28"/>
          <w:szCs w:val="28"/>
          <w:lang w:val="ru-RU"/>
        </w:rPr>
        <w:t xml:space="preserve"> период</w:t>
      </w:r>
      <w:r w:rsidR="008B0483">
        <w:rPr>
          <w:rFonts w:ascii="Times New Roman" w:hAnsi="Times New Roman"/>
          <w:color w:val="000000"/>
          <w:sz w:val="28"/>
          <w:szCs w:val="28"/>
          <w:lang w:val="ru-RU"/>
        </w:rPr>
        <w:t>е</w:t>
      </w:r>
      <w:r>
        <w:rPr>
          <w:rFonts w:ascii="Times New Roman" w:hAnsi="Times New Roman"/>
          <w:color w:val="000000"/>
          <w:sz w:val="28"/>
          <w:szCs w:val="28"/>
          <w:lang w:val="ru-RU"/>
        </w:rPr>
        <w:t xml:space="preserve"> не </w:t>
      </w:r>
      <w:r w:rsidR="004B06FB">
        <w:rPr>
          <w:rFonts w:ascii="Times New Roman" w:hAnsi="Times New Roman"/>
          <w:color w:val="000000"/>
          <w:sz w:val="28"/>
          <w:szCs w:val="28"/>
          <w:lang w:val="ru-RU"/>
        </w:rPr>
        <w:t>вносились.</w:t>
      </w:r>
    </w:p>
    <w:p w:rsidR="003C79B9" w:rsidRDefault="003C79B9" w:rsidP="003C79B9">
      <w:pPr>
        <w:tabs>
          <w:tab w:val="left" w:pos="2745"/>
        </w:tabs>
        <w:ind w:firstLine="709"/>
        <w:jc w:val="both"/>
        <w:rPr>
          <w:rFonts w:ascii="Times New Roman" w:hAnsi="Times New Roman"/>
          <w:color w:val="000000"/>
          <w:sz w:val="28"/>
          <w:szCs w:val="28"/>
          <w:lang w:val="ru-RU"/>
        </w:rPr>
      </w:pPr>
      <w:r w:rsidRPr="00AA1070">
        <w:rPr>
          <w:rFonts w:ascii="Times New Roman" w:hAnsi="Times New Roman"/>
          <w:color w:val="000000"/>
          <w:sz w:val="28"/>
          <w:szCs w:val="28"/>
          <w:lang w:val="ru-RU"/>
        </w:rPr>
        <w:t>Н</w:t>
      </w:r>
      <w:r>
        <w:rPr>
          <w:rFonts w:ascii="Times New Roman" w:hAnsi="Times New Roman"/>
          <w:color w:val="000000"/>
          <w:sz w:val="28"/>
          <w:szCs w:val="28"/>
          <w:lang w:val="ru-RU"/>
        </w:rPr>
        <w:t>а покрытие убытков при предоставлении льготного проезда и по возмещению расходов на компенсацию убытков, связанных с ре</w:t>
      </w:r>
      <w:r w:rsidR="004B06FB">
        <w:rPr>
          <w:rFonts w:ascii="Times New Roman" w:hAnsi="Times New Roman"/>
          <w:color w:val="000000"/>
          <w:sz w:val="28"/>
          <w:szCs w:val="28"/>
          <w:lang w:val="ru-RU"/>
        </w:rPr>
        <w:t>гулированием тарифов</w:t>
      </w:r>
      <w:r>
        <w:rPr>
          <w:rFonts w:ascii="Times New Roman" w:hAnsi="Times New Roman"/>
          <w:color w:val="000000"/>
          <w:sz w:val="28"/>
          <w:szCs w:val="28"/>
          <w:lang w:val="ru-RU"/>
        </w:rPr>
        <w:t>, Предприятием в проверяемом периоде ежегодно заключались муниципальные контракты и договора:</w:t>
      </w:r>
    </w:p>
    <w:p w:rsidR="003C79B9" w:rsidRDefault="003C79B9" w:rsidP="003C79B9">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-с администрацией Тужинского муниципального района - договора на осуществление регулярных пассажирских перевозок по социальным маршрутам Тужинского муниципального района;</w:t>
      </w:r>
    </w:p>
    <w:p w:rsidR="003C79B9" w:rsidRDefault="003C79B9" w:rsidP="003C79B9">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-с администрацией Тужинского городского поселения – договора об организации перевозок пассажиров автомобильным транспортом;</w:t>
      </w:r>
    </w:p>
    <w:p w:rsidR="003C79B9" w:rsidRDefault="003C79B9" w:rsidP="003C79B9">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lastRenderedPageBreak/>
        <w:t>-с администрацией Арбажского района – муниципальные контракты на оказание услуг по перевозке пассажиров общественным транспортом на территории Арбажского района;</w:t>
      </w:r>
    </w:p>
    <w:p w:rsidR="003C79B9" w:rsidRDefault="003C79B9" w:rsidP="003C79B9">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-с Департаментом дорожного хозяйства и транспорта Кировской области – договора на организацию и предоставление транспортных услуг по перевозке отдельных категорий граждан в Кировской области.</w:t>
      </w:r>
    </w:p>
    <w:p w:rsidR="00321909" w:rsidRDefault="00321909" w:rsidP="003C79B9">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В целях реализации требований статьи 78 Бюджетного кодекса Российской Федерации, постановлением администрации Тужинского муниципального района от 29.01.2016 № 22 утверждён порядок предоставления из бюджета Тужинского муниципального района субсидий предприятиям автомобильного транспорта и индивидуальным предпринимателям, осуществляющим перевозку пассажиров на транспорте общего пользования на внутримуниципальных</w:t>
      </w:r>
      <w:r w:rsidR="00716E41">
        <w:rPr>
          <w:rFonts w:ascii="Times New Roman" w:hAnsi="Times New Roman"/>
          <w:color w:val="000000"/>
          <w:sz w:val="28"/>
          <w:szCs w:val="28"/>
          <w:lang w:val="ru-RU"/>
        </w:rPr>
        <w:t xml:space="preserve"> маршрутах (далее – Порядок).</w:t>
      </w:r>
    </w:p>
    <w:p w:rsidR="00716E41" w:rsidRDefault="00716E41" w:rsidP="003C79B9">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Порядком определены общие положения, получатели субсидий, условия и порядок пред</w:t>
      </w:r>
      <w:r w:rsidR="00EE29A7">
        <w:rPr>
          <w:rFonts w:ascii="Times New Roman" w:hAnsi="Times New Roman"/>
          <w:color w:val="000000"/>
          <w:sz w:val="28"/>
          <w:szCs w:val="28"/>
          <w:lang w:val="ru-RU"/>
        </w:rPr>
        <w:t>оставления субсидий, контроль над</w:t>
      </w:r>
      <w:r>
        <w:rPr>
          <w:rFonts w:ascii="Times New Roman" w:hAnsi="Times New Roman"/>
          <w:color w:val="000000"/>
          <w:sz w:val="28"/>
          <w:szCs w:val="28"/>
          <w:lang w:val="ru-RU"/>
        </w:rPr>
        <w:t xml:space="preserve"> соблюдением Порядка и порядок возврата субсидий в бюджет муниципального района.</w:t>
      </w:r>
    </w:p>
    <w:p w:rsidR="00235294" w:rsidRPr="0062177D" w:rsidRDefault="0062177D" w:rsidP="0062177D">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w:t>
      </w:r>
      <w:r w:rsidRPr="0062177D">
        <w:rPr>
          <w:rFonts w:ascii="Times New Roman" w:hAnsi="Times New Roman"/>
          <w:color w:val="000000"/>
          <w:sz w:val="28"/>
          <w:szCs w:val="28"/>
          <w:lang w:val="ru-RU"/>
        </w:rPr>
        <w:t>Предыдущая редакция Порядка</w:t>
      </w:r>
      <w:r>
        <w:rPr>
          <w:rFonts w:ascii="Times New Roman" w:hAnsi="Times New Roman"/>
          <w:color w:val="000000"/>
          <w:sz w:val="28"/>
          <w:szCs w:val="28"/>
          <w:lang w:val="ru-RU"/>
        </w:rPr>
        <w:t xml:space="preserve"> </w:t>
      </w:r>
      <w:r w:rsidRPr="0062177D">
        <w:rPr>
          <w:rFonts w:ascii="Times New Roman" w:hAnsi="Times New Roman"/>
          <w:color w:val="000000"/>
          <w:sz w:val="28"/>
          <w:szCs w:val="28"/>
          <w:lang w:val="ru-RU"/>
        </w:rPr>
        <w:t>от</w:t>
      </w:r>
      <w:r>
        <w:rPr>
          <w:rFonts w:ascii="Times New Roman" w:hAnsi="Times New Roman"/>
          <w:color w:val="000000"/>
          <w:sz w:val="28"/>
          <w:szCs w:val="28"/>
          <w:lang w:val="ru-RU"/>
        </w:rPr>
        <w:t xml:space="preserve"> 02.12.2014 № 518).</w:t>
      </w:r>
    </w:p>
    <w:p w:rsidR="00430FEC" w:rsidRDefault="00430FEC" w:rsidP="003C79B9">
      <w:pPr>
        <w:tabs>
          <w:tab w:val="left" w:pos="2745"/>
        </w:tabs>
        <w:ind w:firstLine="709"/>
        <w:jc w:val="both"/>
        <w:rPr>
          <w:rFonts w:ascii="Times New Roman" w:hAnsi="Times New Roman"/>
          <w:color w:val="000000"/>
          <w:sz w:val="28"/>
          <w:szCs w:val="28"/>
          <w:lang w:val="ru-RU"/>
        </w:rPr>
      </w:pPr>
      <w:r w:rsidRPr="00430FEC">
        <w:rPr>
          <w:rFonts w:ascii="Times New Roman" w:hAnsi="Times New Roman"/>
          <w:color w:val="000000"/>
          <w:sz w:val="28"/>
          <w:szCs w:val="28"/>
          <w:lang w:val="ru-RU"/>
        </w:rPr>
        <w:t>Постановлением</w:t>
      </w:r>
      <w:r>
        <w:rPr>
          <w:rFonts w:ascii="Times New Roman" w:hAnsi="Times New Roman"/>
          <w:color w:val="000000"/>
          <w:sz w:val="28"/>
          <w:szCs w:val="28"/>
          <w:lang w:val="ru-RU"/>
        </w:rPr>
        <w:t xml:space="preserve"> администрации Тужинского муниципального района от 22.11.2016 № 360 утверждена методика расчёта субсидии предприятиям автомобильного транспорта и индивидуальным предпринимателям, осуществляющим перевозку пассажиров автомобильным транспортом на внутримуниципальных маршрутах</w:t>
      </w:r>
      <w:r w:rsidR="00E40F61">
        <w:rPr>
          <w:rFonts w:ascii="Times New Roman" w:hAnsi="Times New Roman"/>
          <w:color w:val="000000"/>
          <w:sz w:val="28"/>
          <w:szCs w:val="28"/>
          <w:lang w:val="ru-RU"/>
        </w:rPr>
        <w:t>.</w:t>
      </w:r>
    </w:p>
    <w:p w:rsidR="00D00B70" w:rsidRDefault="00D00B70" w:rsidP="003C79B9">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В соответствии с пунктом 1.3. Порядка «Субсидии из бюджета муниципального района предоставляются на возмещение недополученных доходов и (или) финансового обеспечения (возмещения) затрат в связи с оказанием услуг по осуществлению перевозки пассажиров транспортом общего пользования внутримуниципального сообщения по </w:t>
      </w:r>
      <w:r w:rsidRPr="00014BAB">
        <w:rPr>
          <w:rFonts w:ascii="Times New Roman" w:hAnsi="Times New Roman"/>
          <w:b/>
          <w:color w:val="000000"/>
          <w:sz w:val="28"/>
          <w:szCs w:val="28"/>
          <w:lang w:val="ru-RU"/>
        </w:rPr>
        <w:t>социальным маршрутам</w:t>
      </w:r>
      <w:r w:rsidR="00014BAB">
        <w:rPr>
          <w:rFonts w:ascii="Times New Roman" w:hAnsi="Times New Roman"/>
          <w:color w:val="000000"/>
          <w:sz w:val="28"/>
          <w:szCs w:val="28"/>
          <w:lang w:val="ru-RU"/>
        </w:rPr>
        <w:t xml:space="preserve"> Тужинского муниципального района, </w:t>
      </w:r>
      <w:r w:rsidR="00014BAB" w:rsidRPr="00014BAB">
        <w:rPr>
          <w:rFonts w:ascii="Times New Roman" w:hAnsi="Times New Roman"/>
          <w:b/>
          <w:color w:val="000000"/>
          <w:sz w:val="28"/>
          <w:szCs w:val="28"/>
          <w:lang w:val="ru-RU"/>
        </w:rPr>
        <w:t>включённым в реестр</w:t>
      </w:r>
      <w:r w:rsidR="00014BAB">
        <w:rPr>
          <w:rFonts w:ascii="Times New Roman" w:hAnsi="Times New Roman"/>
          <w:color w:val="000000"/>
          <w:sz w:val="28"/>
          <w:szCs w:val="28"/>
          <w:lang w:val="ru-RU"/>
        </w:rPr>
        <w:t xml:space="preserve"> </w:t>
      </w:r>
      <w:r w:rsidR="00014BAB" w:rsidRPr="004F4AAE">
        <w:rPr>
          <w:rFonts w:ascii="Times New Roman" w:hAnsi="Times New Roman"/>
          <w:b/>
          <w:color w:val="000000"/>
          <w:sz w:val="28"/>
          <w:szCs w:val="28"/>
          <w:lang w:val="ru-RU"/>
        </w:rPr>
        <w:t>социальных маршрутов</w:t>
      </w:r>
      <w:r w:rsidR="00014BAB">
        <w:rPr>
          <w:rFonts w:ascii="Times New Roman" w:hAnsi="Times New Roman"/>
          <w:color w:val="000000"/>
          <w:sz w:val="28"/>
          <w:szCs w:val="28"/>
          <w:lang w:val="ru-RU"/>
        </w:rPr>
        <w:t xml:space="preserve">, </w:t>
      </w:r>
      <w:r w:rsidR="00014BAB" w:rsidRPr="00014BAB">
        <w:rPr>
          <w:rFonts w:ascii="Times New Roman" w:hAnsi="Times New Roman"/>
          <w:b/>
          <w:color w:val="000000"/>
          <w:sz w:val="28"/>
          <w:szCs w:val="28"/>
          <w:lang w:val="ru-RU"/>
        </w:rPr>
        <w:t>утверждённый муниципальным правовым актом</w:t>
      </w:r>
      <w:r w:rsidR="00014BAB">
        <w:rPr>
          <w:rFonts w:ascii="Times New Roman" w:hAnsi="Times New Roman"/>
          <w:color w:val="000000"/>
          <w:sz w:val="28"/>
          <w:szCs w:val="28"/>
          <w:lang w:val="ru-RU"/>
        </w:rPr>
        <w:t xml:space="preserve"> администрации Тужинского муниципального района».</w:t>
      </w:r>
    </w:p>
    <w:p w:rsidR="00283FBE" w:rsidRDefault="00283FBE" w:rsidP="003C79B9">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Постановлением администрации Тужинского муниципального района от 12.03.2012 № 117 утверждён </w:t>
      </w:r>
      <w:r w:rsidRPr="00283FBE">
        <w:rPr>
          <w:rFonts w:ascii="Times New Roman" w:hAnsi="Times New Roman"/>
          <w:b/>
          <w:color w:val="000000"/>
          <w:sz w:val="28"/>
          <w:szCs w:val="28"/>
          <w:lang w:val="ru-RU"/>
        </w:rPr>
        <w:t>перечень социально значимых</w:t>
      </w:r>
      <w:r>
        <w:rPr>
          <w:rFonts w:ascii="Times New Roman" w:hAnsi="Times New Roman"/>
          <w:color w:val="000000"/>
          <w:sz w:val="28"/>
          <w:szCs w:val="28"/>
          <w:lang w:val="ru-RU"/>
        </w:rPr>
        <w:t xml:space="preserve"> маршрутов.</w:t>
      </w:r>
    </w:p>
    <w:p w:rsidR="00283FBE" w:rsidRDefault="00283FBE" w:rsidP="00283FBE">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В перечень включено </w:t>
      </w:r>
      <w:r w:rsidRPr="00283FBE">
        <w:rPr>
          <w:rFonts w:ascii="Times New Roman" w:hAnsi="Times New Roman"/>
          <w:b/>
          <w:color w:val="000000"/>
          <w:sz w:val="28"/>
          <w:szCs w:val="28"/>
          <w:lang w:val="ru-RU"/>
        </w:rPr>
        <w:t>8 маршрутов.</w:t>
      </w:r>
    </w:p>
    <w:p w:rsidR="00283FBE" w:rsidRPr="00CA0527" w:rsidRDefault="00283FBE" w:rsidP="00283FBE">
      <w:pPr>
        <w:tabs>
          <w:tab w:val="left" w:pos="2745"/>
        </w:tabs>
        <w:ind w:firstLine="709"/>
        <w:jc w:val="both"/>
        <w:rPr>
          <w:rFonts w:ascii="Times New Roman" w:hAnsi="Times New Roman"/>
          <w:b/>
          <w:color w:val="000000"/>
          <w:sz w:val="28"/>
          <w:szCs w:val="28"/>
          <w:lang w:val="ru-RU"/>
        </w:rPr>
      </w:pPr>
      <w:r>
        <w:rPr>
          <w:rFonts w:ascii="Times New Roman" w:hAnsi="Times New Roman"/>
          <w:color w:val="000000"/>
          <w:sz w:val="28"/>
          <w:szCs w:val="28"/>
          <w:lang w:val="ru-RU"/>
        </w:rPr>
        <w:t>В соответствии с Договором от 01 января 2017 № 76 администрация Тужинского</w:t>
      </w:r>
      <w:r w:rsidR="00924BA1">
        <w:rPr>
          <w:rFonts w:ascii="Times New Roman" w:hAnsi="Times New Roman"/>
          <w:color w:val="000000"/>
          <w:sz w:val="28"/>
          <w:szCs w:val="28"/>
          <w:lang w:val="ru-RU"/>
        </w:rPr>
        <w:t xml:space="preserve"> муниципального района поручает</w:t>
      </w:r>
      <w:r w:rsidR="00CA0527">
        <w:rPr>
          <w:rFonts w:ascii="Times New Roman" w:hAnsi="Times New Roman"/>
          <w:color w:val="000000"/>
          <w:sz w:val="28"/>
          <w:szCs w:val="28"/>
          <w:lang w:val="ru-RU"/>
        </w:rPr>
        <w:t>,</w:t>
      </w:r>
      <w:r w:rsidR="00924BA1">
        <w:rPr>
          <w:rFonts w:ascii="Times New Roman" w:hAnsi="Times New Roman"/>
          <w:color w:val="000000"/>
          <w:sz w:val="28"/>
          <w:szCs w:val="28"/>
          <w:lang w:val="ru-RU"/>
        </w:rPr>
        <w:t xml:space="preserve"> а Предприятие обязуется осуществлять перевозки по </w:t>
      </w:r>
      <w:r w:rsidR="00924BA1" w:rsidRPr="00924BA1">
        <w:rPr>
          <w:rFonts w:ascii="Times New Roman" w:hAnsi="Times New Roman"/>
          <w:b/>
          <w:color w:val="000000"/>
          <w:sz w:val="28"/>
          <w:szCs w:val="28"/>
          <w:lang w:val="ru-RU"/>
        </w:rPr>
        <w:t>маршрутам регулярных перевозок пассажиров и</w:t>
      </w:r>
      <w:r w:rsidR="00924BA1">
        <w:rPr>
          <w:rFonts w:ascii="Times New Roman" w:hAnsi="Times New Roman"/>
          <w:color w:val="000000"/>
          <w:sz w:val="28"/>
          <w:szCs w:val="28"/>
          <w:lang w:val="ru-RU"/>
        </w:rPr>
        <w:t xml:space="preserve"> </w:t>
      </w:r>
      <w:r w:rsidR="00924BA1" w:rsidRPr="00924BA1">
        <w:rPr>
          <w:rFonts w:ascii="Times New Roman" w:hAnsi="Times New Roman"/>
          <w:b/>
          <w:color w:val="000000"/>
          <w:sz w:val="28"/>
          <w:szCs w:val="28"/>
          <w:lang w:val="ru-RU"/>
        </w:rPr>
        <w:t>багажа между поселениями в границах Тужинского муниципального</w:t>
      </w:r>
      <w:r w:rsidR="00924BA1">
        <w:rPr>
          <w:rFonts w:ascii="Times New Roman" w:hAnsi="Times New Roman"/>
          <w:color w:val="000000"/>
          <w:sz w:val="28"/>
          <w:szCs w:val="28"/>
          <w:lang w:val="ru-RU"/>
        </w:rPr>
        <w:t xml:space="preserve"> </w:t>
      </w:r>
      <w:r w:rsidR="00924BA1" w:rsidRPr="00924BA1">
        <w:rPr>
          <w:rFonts w:ascii="Times New Roman" w:hAnsi="Times New Roman"/>
          <w:b/>
          <w:color w:val="000000"/>
          <w:sz w:val="28"/>
          <w:szCs w:val="28"/>
          <w:lang w:val="ru-RU"/>
        </w:rPr>
        <w:t xml:space="preserve">района </w:t>
      </w:r>
      <w:r w:rsidR="00924BA1" w:rsidRPr="00924BA1">
        <w:rPr>
          <w:rFonts w:ascii="Times New Roman" w:hAnsi="Times New Roman"/>
          <w:color w:val="000000"/>
          <w:sz w:val="28"/>
          <w:szCs w:val="28"/>
          <w:lang w:val="ru-RU"/>
        </w:rPr>
        <w:t xml:space="preserve">(далее – </w:t>
      </w:r>
      <w:r w:rsidR="00924BA1" w:rsidRPr="006102B7">
        <w:rPr>
          <w:rFonts w:ascii="Times New Roman" w:hAnsi="Times New Roman"/>
          <w:b/>
          <w:color w:val="000000"/>
          <w:sz w:val="28"/>
          <w:szCs w:val="28"/>
          <w:lang w:val="ru-RU"/>
        </w:rPr>
        <w:t>Маршруты регулярных перевозок</w:t>
      </w:r>
      <w:r w:rsidR="00924BA1" w:rsidRPr="00924BA1">
        <w:rPr>
          <w:rFonts w:ascii="Times New Roman" w:hAnsi="Times New Roman"/>
          <w:color w:val="000000"/>
          <w:sz w:val="28"/>
          <w:szCs w:val="28"/>
          <w:lang w:val="ru-RU"/>
        </w:rPr>
        <w:t>) согласно</w:t>
      </w:r>
      <w:r w:rsidR="00924BA1">
        <w:rPr>
          <w:rFonts w:ascii="Times New Roman" w:hAnsi="Times New Roman"/>
          <w:b/>
          <w:color w:val="000000"/>
          <w:sz w:val="28"/>
          <w:szCs w:val="28"/>
          <w:lang w:val="ru-RU"/>
        </w:rPr>
        <w:t xml:space="preserve"> </w:t>
      </w:r>
      <w:r w:rsidR="00924BA1" w:rsidRPr="00924BA1">
        <w:rPr>
          <w:rFonts w:ascii="Times New Roman" w:hAnsi="Times New Roman"/>
          <w:color w:val="000000"/>
          <w:sz w:val="28"/>
          <w:szCs w:val="28"/>
          <w:lang w:val="ru-RU"/>
        </w:rPr>
        <w:t>приложению № 1 к Договору.</w:t>
      </w:r>
      <w:r w:rsidR="00CA0527">
        <w:rPr>
          <w:rFonts w:ascii="Times New Roman" w:hAnsi="Times New Roman"/>
          <w:color w:val="000000"/>
          <w:sz w:val="28"/>
          <w:szCs w:val="28"/>
          <w:lang w:val="ru-RU"/>
        </w:rPr>
        <w:t xml:space="preserve"> В приложении указан </w:t>
      </w:r>
      <w:r w:rsidR="00CA0527" w:rsidRPr="00CA0527">
        <w:rPr>
          <w:rFonts w:ascii="Times New Roman" w:hAnsi="Times New Roman"/>
          <w:b/>
          <w:color w:val="000000"/>
          <w:sz w:val="28"/>
          <w:szCs w:val="28"/>
          <w:lang w:val="ru-RU"/>
        </w:rPr>
        <w:t xml:space="preserve">реестр внутримуниципальных маршрутов </w:t>
      </w:r>
      <w:r w:rsidR="00CA0527" w:rsidRPr="00CA0527">
        <w:rPr>
          <w:rFonts w:ascii="Times New Roman" w:hAnsi="Times New Roman"/>
          <w:color w:val="000000"/>
          <w:sz w:val="28"/>
          <w:szCs w:val="28"/>
          <w:lang w:val="ru-RU"/>
        </w:rPr>
        <w:t>Тужинского района</w:t>
      </w:r>
      <w:r w:rsidR="00CA0527" w:rsidRPr="00CA0527">
        <w:rPr>
          <w:rFonts w:ascii="Times New Roman" w:hAnsi="Times New Roman"/>
          <w:b/>
          <w:color w:val="000000"/>
          <w:sz w:val="28"/>
          <w:szCs w:val="28"/>
          <w:lang w:val="ru-RU"/>
        </w:rPr>
        <w:t xml:space="preserve"> (4 маршрута).</w:t>
      </w:r>
    </w:p>
    <w:p w:rsidR="00283FBE" w:rsidRPr="00283FBE" w:rsidRDefault="00CA0527" w:rsidP="003C79B9">
      <w:pPr>
        <w:tabs>
          <w:tab w:val="left" w:pos="2745"/>
        </w:tabs>
        <w:ind w:firstLine="709"/>
        <w:jc w:val="both"/>
        <w:rPr>
          <w:rFonts w:ascii="Times New Roman" w:hAnsi="Times New Roman"/>
          <w:b/>
          <w:color w:val="000000"/>
          <w:sz w:val="28"/>
          <w:szCs w:val="28"/>
          <w:lang w:val="ru-RU"/>
        </w:rPr>
      </w:pPr>
      <w:r>
        <w:rPr>
          <w:rFonts w:ascii="Times New Roman" w:hAnsi="Times New Roman"/>
          <w:b/>
          <w:color w:val="000000"/>
          <w:sz w:val="28"/>
          <w:szCs w:val="28"/>
          <w:lang w:val="ru-RU"/>
        </w:rPr>
        <w:t>Необходимо внесение изменений в Порядок (приведение его в соответствие с другими нормативными правовыми актами).</w:t>
      </w:r>
    </w:p>
    <w:p w:rsidR="00EE29A7" w:rsidRDefault="00EE29A7" w:rsidP="003C79B9">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Постановлением администрации Тужинского городского поселения</w:t>
      </w:r>
      <w:r w:rsidR="005A5E58">
        <w:rPr>
          <w:rFonts w:ascii="Times New Roman" w:hAnsi="Times New Roman"/>
          <w:color w:val="000000"/>
          <w:sz w:val="28"/>
          <w:szCs w:val="28"/>
          <w:lang w:val="ru-RU"/>
        </w:rPr>
        <w:t xml:space="preserve"> от 02.05.2017 № 101 утверждён Порядок предоставления из бюджета Тужинского городского поселения субсидий предприятиям автомобильного </w:t>
      </w:r>
      <w:r w:rsidR="005A5E58">
        <w:rPr>
          <w:rFonts w:ascii="Times New Roman" w:hAnsi="Times New Roman"/>
          <w:color w:val="000000"/>
          <w:sz w:val="28"/>
          <w:szCs w:val="28"/>
          <w:lang w:val="ru-RU"/>
        </w:rPr>
        <w:lastRenderedPageBreak/>
        <w:t>транспорта и индивидуальным предпринимателям, осуществляющим перевозку пассажиров на транспорте общего пользования на внутримуниципальных маршрутах (предыдущие редакции порядков предоставления субсидий от 25.11.2016 № 241, от 31.12.2008 № 89.)</w:t>
      </w:r>
    </w:p>
    <w:p w:rsidR="00026341" w:rsidRPr="00026341" w:rsidRDefault="00026341" w:rsidP="003C79B9">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Постановлением администрации Тужинского городского поселения от 23.11.2016 № 237 утверждена методика расчёта субсидий предприятиям автомобильного транспорта и индивидуальным предпринимателям, </w:t>
      </w:r>
      <w:r w:rsidRPr="00E40F61">
        <w:rPr>
          <w:rFonts w:ascii="Times New Roman" w:hAnsi="Times New Roman"/>
          <w:color w:val="000000"/>
          <w:sz w:val="28"/>
          <w:szCs w:val="28"/>
          <w:lang w:val="ru-RU"/>
        </w:rPr>
        <w:t>осуществляющим перевозку пассажиров автомобильным транспортом н</w:t>
      </w:r>
      <w:r w:rsidR="00877103" w:rsidRPr="00E40F61">
        <w:rPr>
          <w:rFonts w:ascii="Times New Roman" w:hAnsi="Times New Roman"/>
          <w:color w:val="000000"/>
          <w:sz w:val="28"/>
          <w:szCs w:val="28"/>
          <w:lang w:val="ru-RU"/>
        </w:rPr>
        <w:t>а внутримуниципальных маршрутах (далее – Методика).</w:t>
      </w:r>
    </w:p>
    <w:p w:rsidR="003C79B9" w:rsidRDefault="003C79B9" w:rsidP="003C79B9">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В соответствии с Договором от 26 декабря 2015 года № 70 </w:t>
      </w:r>
      <w:r w:rsidR="006F49F7">
        <w:rPr>
          <w:rFonts w:ascii="Times New Roman" w:hAnsi="Times New Roman"/>
          <w:color w:val="000000"/>
          <w:sz w:val="28"/>
          <w:szCs w:val="28"/>
          <w:lang w:val="ru-RU"/>
        </w:rPr>
        <w:t xml:space="preserve">(далее – Договор) </w:t>
      </w:r>
      <w:r>
        <w:rPr>
          <w:rFonts w:ascii="Times New Roman" w:hAnsi="Times New Roman"/>
          <w:color w:val="000000"/>
          <w:sz w:val="28"/>
          <w:szCs w:val="28"/>
          <w:lang w:val="ru-RU"/>
        </w:rPr>
        <w:t xml:space="preserve">администрация Тужинского района в 2016 году возмещает Предприятию часть затрат от перевозки пассажиров на социальных маршрутах, образующихся вследствие превышения затрат по пассажирским перевозкам на социальных маршрутах над их доходами в сумме </w:t>
      </w:r>
      <w:r w:rsidRPr="00DC1DEE">
        <w:rPr>
          <w:rFonts w:ascii="Times New Roman" w:hAnsi="Times New Roman"/>
          <w:b/>
          <w:color w:val="000000"/>
          <w:sz w:val="28"/>
          <w:szCs w:val="28"/>
          <w:lang w:val="ru-RU"/>
        </w:rPr>
        <w:t>1 066,6</w:t>
      </w:r>
      <w:r>
        <w:rPr>
          <w:rFonts w:ascii="Times New Roman" w:hAnsi="Times New Roman"/>
          <w:color w:val="000000"/>
          <w:sz w:val="28"/>
          <w:szCs w:val="28"/>
          <w:lang w:val="ru-RU"/>
        </w:rPr>
        <w:t xml:space="preserve"> тыс. рублей.</w:t>
      </w:r>
    </w:p>
    <w:p w:rsidR="003C79B9" w:rsidRPr="00D66073" w:rsidRDefault="003C79B9" w:rsidP="003C79B9">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Пунктом 9.1. Договора предусмотрено: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C79B9" w:rsidRDefault="003C79B9" w:rsidP="003C79B9">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Фактически в 2016 году из бюджета Тужинского муниципального района Предприятию предоставлена субсидия в сумме </w:t>
      </w:r>
      <w:r w:rsidRPr="00DC1DEE">
        <w:rPr>
          <w:rFonts w:ascii="Times New Roman" w:hAnsi="Times New Roman"/>
          <w:b/>
          <w:color w:val="000000"/>
          <w:sz w:val="28"/>
          <w:szCs w:val="28"/>
          <w:lang w:val="ru-RU"/>
        </w:rPr>
        <w:t>977,7</w:t>
      </w:r>
      <w:r>
        <w:rPr>
          <w:rFonts w:ascii="Times New Roman" w:hAnsi="Times New Roman"/>
          <w:color w:val="000000"/>
          <w:sz w:val="28"/>
          <w:szCs w:val="28"/>
          <w:lang w:val="ru-RU"/>
        </w:rPr>
        <w:t xml:space="preserve"> тыс. рублей (</w:t>
      </w:r>
      <w:r w:rsidRPr="0049571B">
        <w:rPr>
          <w:rFonts w:ascii="Times New Roman" w:hAnsi="Times New Roman"/>
          <w:b/>
          <w:color w:val="000000"/>
          <w:sz w:val="28"/>
          <w:szCs w:val="28"/>
          <w:lang w:val="ru-RU"/>
        </w:rPr>
        <w:t>на</w:t>
      </w:r>
      <w:r>
        <w:rPr>
          <w:rFonts w:ascii="Times New Roman" w:hAnsi="Times New Roman"/>
          <w:color w:val="000000"/>
          <w:sz w:val="28"/>
          <w:szCs w:val="28"/>
          <w:lang w:val="ru-RU"/>
        </w:rPr>
        <w:t xml:space="preserve"> </w:t>
      </w:r>
      <w:r w:rsidRPr="0049571B">
        <w:rPr>
          <w:rFonts w:ascii="Times New Roman" w:hAnsi="Times New Roman"/>
          <w:b/>
          <w:color w:val="000000"/>
          <w:sz w:val="28"/>
          <w:szCs w:val="28"/>
          <w:lang w:val="ru-RU"/>
        </w:rPr>
        <w:t>88,9 тыс. рублей меньше</w:t>
      </w:r>
      <w:r>
        <w:rPr>
          <w:rFonts w:ascii="Times New Roman" w:hAnsi="Times New Roman"/>
          <w:color w:val="000000"/>
          <w:sz w:val="28"/>
          <w:szCs w:val="28"/>
          <w:lang w:val="ru-RU"/>
        </w:rPr>
        <w:t xml:space="preserve"> запланированной в Договоре).</w:t>
      </w:r>
    </w:p>
    <w:p w:rsidR="003C79B9" w:rsidRDefault="003C79B9" w:rsidP="003C79B9">
      <w:pPr>
        <w:tabs>
          <w:tab w:val="left" w:pos="2745"/>
        </w:tabs>
        <w:ind w:firstLine="709"/>
        <w:jc w:val="both"/>
        <w:rPr>
          <w:rFonts w:ascii="Times New Roman" w:hAnsi="Times New Roman"/>
          <w:b/>
          <w:color w:val="000000"/>
          <w:sz w:val="28"/>
          <w:szCs w:val="28"/>
        </w:rPr>
      </w:pPr>
      <w:r w:rsidRPr="00554B64">
        <w:rPr>
          <w:rFonts w:ascii="Times New Roman" w:hAnsi="Times New Roman"/>
          <w:b/>
          <w:color w:val="000000"/>
          <w:sz w:val="28"/>
          <w:szCs w:val="28"/>
          <w:lang w:val="ru-RU"/>
        </w:rPr>
        <w:t>В нарушение пункта 9.1. Догово</w:t>
      </w:r>
      <w:r w:rsidR="006F49F7">
        <w:rPr>
          <w:rFonts w:ascii="Times New Roman" w:hAnsi="Times New Roman"/>
          <w:b/>
          <w:color w:val="000000"/>
          <w:sz w:val="28"/>
          <w:szCs w:val="28"/>
          <w:lang w:val="ru-RU"/>
        </w:rPr>
        <w:t xml:space="preserve">ра </w:t>
      </w:r>
      <w:r w:rsidRPr="00554B64">
        <w:rPr>
          <w:rFonts w:ascii="Times New Roman" w:hAnsi="Times New Roman"/>
          <w:b/>
          <w:color w:val="000000"/>
          <w:sz w:val="28"/>
          <w:szCs w:val="28"/>
          <w:lang w:val="ru-RU"/>
        </w:rPr>
        <w:t>дополнительные соглашения о внесении в него изменений и дополнений Сторонами не оформлялись.</w:t>
      </w:r>
    </w:p>
    <w:p w:rsidR="00ED318A" w:rsidRDefault="00ED318A" w:rsidP="003C79B9">
      <w:pPr>
        <w:tabs>
          <w:tab w:val="left" w:pos="2745"/>
        </w:tabs>
        <w:ind w:firstLine="709"/>
        <w:jc w:val="both"/>
        <w:rPr>
          <w:rFonts w:ascii="Times New Roman" w:hAnsi="Times New Roman"/>
          <w:b/>
          <w:color w:val="000000"/>
          <w:sz w:val="28"/>
          <w:szCs w:val="28"/>
        </w:rPr>
      </w:pPr>
    </w:p>
    <w:p w:rsidR="00ED318A" w:rsidRDefault="00ED318A" w:rsidP="003C79B9">
      <w:pPr>
        <w:tabs>
          <w:tab w:val="left" w:pos="2745"/>
        </w:tabs>
        <w:ind w:firstLine="709"/>
        <w:jc w:val="both"/>
        <w:rPr>
          <w:rFonts w:ascii="Times New Roman" w:hAnsi="Times New Roman"/>
          <w:b/>
          <w:color w:val="000000"/>
          <w:sz w:val="28"/>
          <w:szCs w:val="28"/>
        </w:rPr>
      </w:pPr>
    </w:p>
    <w:p w:rsidR="002446DA" w:rsidRDefault="002446DA" w:rsidP="0062008F">
      <w:pPr>
        <w:tabs>
          <w:tab w:val="left" w:pos="2745"/>
        </w:tabs>
        <w:ind w:firstLine="709"/>
        <w:jc w:val="both"/>
        <w:rPr>
          <w:rFonts w:ascii="Times New Roman" w:hAnsi="Times New Roman"/>
          <w:color w:val="000000"/>
          <w:sz w:val="28"/>
          <w:szCs w:val="28"/>
          <w:lang w:val="ru-RU"/>
        </w:rPr>
      </w:pPr>
    </w:p>
    <w:p w:rsidR="00873C38" w:rsidRDefault="00873C38" w:rsidP="0062008F">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Председатель</w:t>
      </w:r>
    </w:p>
    <w:p w:rsidR="00873C38" w:rsidRDefault="00873C38" w:rsidP="0062008F">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Контрольно-счётной комиссии</w:t>
      </w:r>
    </w:p>
    <w:p w:rsidR="00873C38" w:rsidRDefault="00873C38" w:rsidP="0062008F">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Тужинского муниципального района                           </w:t>
      </w:r>
      <w:r w:rsidR="002446DA">
        <w:rPr>
          <w:rFonts w:ascii="Times New Roman" w:hAnsi="Times New Roman"/>
          <w:color w:val="000000"/>
          <w:sz w:val="28"/>
          <w:szCs w:val="28"/>
          <w:lang w:val="ru-RU"/>
        </w:rPr>
        <w:t xml:space="preserve">        А.С. Таймаров</w:t>
      </w:r>
    </w:p>
    <w:p w:rsidR="00ED318A" w:rsidRDefault="00ED318A" w:rsidP="0062008F">
      <w:pPr>
        <w:tabs>
          <w:tab w:val="left" w:pos="2745"/>
        </w:tabs>
        <w:ind w:firstLine="709"/>
        <w:jc w:val="both"/>
        <w:rPr>
          <w:rFonts w:ascii="Times New Roman" w:hAnsi="Times New Roman"/>
          <w:color w:val="000000"/>
          <w:sz w:val="28"/>
          <w:szCs w:val="28"/>
        </w:rPr>
      </w:pPr>
    </w:p>
    <w:p w:rsidR="00ED318A" w:rsidRDefault="00ED318A" w:rsidP="0062008F">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Заместитель прокурора</w:t>
      </w:r>
    </w:p>
    <w:p w:rsidR="00ED318A" w:rsidRPr="00ED318A" w:rsidRDefault="00ED318A" w:rsidP="0062008F">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Тужинского района                                                                   А.Ю. Рябов</w:t>
      </w:r>
    </w:p>
    <w:p w:rsidR="00ED318A" w:rsidRDefault="00ED318A" w:rsidP="0062008F">
      <w:pPr>
        <w:tabs>
          <w:tab w:val="left" w:pos="2745"/>
        </w:tabs>
        <w:ind w:firstLine="709"/>
        <w:jc w:val="both"/>
        <w:rPr>
          <w:rFonts w:ascii="Times New Roman" w:hAnsi="Times New Roman"/>
          <w:color w:val="000000"/>
          <w:sz w:val="28"/>
          <w:szCs w:val="28"/>
          <w:lang w:val="ru-RU"/>
        </w:rPr>
      </w:pPr>
    </w:p>
    <w:p w:rsidR="00873C38" w:rsidRPr="000C1A08" w:rsidRDefault="002446DA" w:rsidP="0062008F">
      <w:pPr>
        <w:tabs>
          <w:tab w:val="left" w:pos="2745"/>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15.09.2017</w:t>
      </w:r>
    </w:p>
    <w:sectPr w:rsidR="00873C38" w:rsidRPr="000C1A08" w:rsidSect="001614A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5A68" w:rsidRDefault="00D85A68" w:rsidP="00E40F61">
      <w:r>
        <w:separator/>
      </w:r>
    </w:p>
  </w:endnote>
  <w:endnote w:type="continuationSeparator" w:id="1">
    <w:p w:rsidR="00D85A68" w:rsidRDefault="00D85A68" w:rsidP="00E40F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notTrueTyp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5A68" w:rsidRDefault="00D85A68" w:rsidP="00E40F61">
      <w:r>
        <w:separator/>
      </w:r>
    </w:p>
  </w:footnote>
  <w:footnote w:type="continuationSeparator" w:id="1">
    <w:p w:rsidR="00D85A68" w:rsidRDefault="00D85A68" w:rsidP="00E40F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A36B9"/>
    <w:multiLevelType w:val="hybridMultilevel"/>
    <w:tmpl w:val="E6B8B12E"/>
    <w:lvl w:ilvl="0" w:tplc="EDEACE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8822209"/>
    <w:multiLevelType w:val="hybridMultilevel"/>
    <w:tmpl w:val="E9D8B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A041D1"/>
    <w:multiLevelType w:val="hybridMultilevel"/>
    <w:tmpl w:val="C91847B8"/>
    <w:lvl w:ilvl="0" w:tplc="09C4DE04">
      <w:start w:val="13"/>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2A803A86"/>
    <w:multiLevelType w:val="hybridMultilevel"/>
    <w:tmpl w:val="5170ADD6"/>
    <w:lvl w:ilvl="0" w:tplc="912CBA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9A01BDE"/>
    <w:multiLevelType w:val="hybridMultilevel"/>
    <w:tmpl w:val="467A2CE6"/>
    <w:lvl w:ilvl="0" w:tplc="D75A26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9684F"/>
    <w:rsid w:val="000056EC"/>
    <w:rsid w:val="00010273"/>
    <w:rsid w:val="0001386A"/>
    <w:rsid w:val="00014BAB"/>
    <w:rsid w:val="000208B1"/>
    <w:rsid w:val="00021D0B"/>
    <w:rsid w:val="00024D13"/>
    <w:rsid w:val="00025612"/>
    <w:rsid w:val="00026341"/>
    <w:rsid w:val="0003188D"/>
    <w:rsid w:val="00034F9F"/>
    <w:rsid w:val="00036DD6"/>
    <w:rsid w:val="00042103"/>
    <w:rsid w:val="00045195"/>
    <w:rsid w:val="000470AE"/>
    <w:rsid w:val="0004757F"/>
    <w:rsid w:val="00051A82"/>
    <w:rsid w:val="00051EAE"/>
    <w:rsid w:val="00052D2F"/>
    <w:rsid w:val="0005455E"/>
    <w:rsid w:val="000550EB"/>
    <w:rsid w:val="000553A5"/>
    <w:rsid w:val="00060978"/>
    <w:rsid w:val="00061D27"/>
    <w:rsid w:val="0006343E"/>
    <w:rsid w:val="00063B27"/>
    <w:rsid w:val="000661C4"/>
    <w:rsid w:val="00066A4C"/>
    <w:rsid w:val="0007064D"/>
    <w:rsid w:val="00070B33"/>
    <w:rsid w:val="000744BA"/>
    <w:rsid w:val="00080231"/>
    <w:rsid w:val="00080685"/>
    <w:rsid w:val="00081546"/>
    <w:rsid w:val="00082BF2"/>
    <w:rsid w:val="0008414E"/>
    <w:rsid w:val="00085803"/>
    <w:rsid w:val="0008670B"/>
    <w:rsid w:val="00094DC3"/>
    <w:rsid w:val="000A0F05"/>
    <w:rsid w:val="000A17DC"/>
    <w:rsid w:val="000A1A7F"/>
    <w:rsid w:val="000A29DD"/>
    <w:rsid w:val="000A2CCD"/>
    <w:rsid w:val="000A37FF"/>
    <w:rsid w:val="000A3833"/>
    <w:rsid w:val="000A45FE"/>
    <w:rsid w:val="000A5325"/>
    <w:rsid w:val="000A6313"/>
    <w:rsid w:val="000B1F7F"/>
    <w:rsid w:val="000B2208"/>
    <w:rsid w:val="000B342D"/>
    <w:rsid w:val="000B35A2"/>
    <w:rsid w:val="000B3AEE"/>
    <w:rsid w:val="000B5C49"/>
    <w:rsid w:val="000C161C"/>
    <w:rsid w:val="000C1A08"/>
    <w:rsid w:val="000C3D94"/>
    <w:rsid w:val="000C4AC1"/>
    <w:rsid w:val="000C516B"/>
    <w:rsid w:val="000C5D08"/>
    <w:rsid w:val="000D0E20"/>
    <w:rsid w:val="000D2D4F"/>
    <w:rsid w:val="000D357F"/>
    <w:rsid w:val="000D3798"/>
    <w:rsid w:val="000D3B3A"/>
    <w:rsid w:val="000D4BAE"/>
    <w:rsid w:val="000D7258"/>
    <w:rsid w:val="000E18E3"/>
    <w:rsid w:val="000E1D85"/>
    <w:rsid w:val="000E3923"/>
    <w:rsid w:val="000E445B"/>
    <w:rsid w:val="000E47D3"/>
    <w:rsid w:val="000E5447"/>
    <w:rsid w:val="000F00A3"/>
    <w:rsid w:val="000F1C6A"/>
    <w:rsid w:val="000F57DD"/>
    <w:rsid w:val="000F61C8"/>
    <w:rsid w:val="0010797F"/>
    <w:rsid w:val="001104D3"/>
    <w:rsid w:val="00111070"/>
    <w:rsid w:val="00111411"/>
    <w:rsid w:val="00111F52"/>
    <w:rsid w:val="00112614"/>
    <w:rsid w:val="001140CC"/>
    <w:rsid w:val="00115D6A"/>
    <w:rsid w:val="001203D3"/>
    <w:rsid w:val="00121D92"/>
    <w:rsid w:val="00133B2E"/>
    <w:rsid w:val="001401FA"/>
    <w:rsid w:val="00140ABB"/>
    <w:rsid w:val="00140D00"/>
    <w:rsid w:val="00142425"/>
    <w:rsid w:val="001443C4"/>
    <w:rsid w:val="00146A7A"/>
    <w:rsid w:val="0015037E"/>
    <w:rsid w:val="001519FF"/>
    <w:rsid w:val="00151F9A"/>
    <w:rsid w:val="00152E7F"/>
    <w:rsid w:val="00157DA2"/>
    <w:rsid w:val="0016064C"/>
    <w:rsid w:val="001611C9"/>
    <w:rsid w:val="001614A0"/>
    <w:rsid w:val="0016778D"/>
    <w:rsid w:val="00173147"/>
    <w:rsid w:val="0017466B"/>
    <w:rsid w:val="00174AF8"/>
    <w:rsid w:val="00175A29"/>
    <w:rsid w:val="00175AA9"/>
    <w:rsid w:val="001760E0"/>
    <w:rsid w:val="001823DB"/>
    <w:rsid w:val="001854EC"/>
    <w:rsid w:val="00185D58"/>
    <w:rsid w:val="0019128F"/>
    <w:rsid w:val="00192A20"/>
    <w:rsid w:val="00193A0B"/>
    <w:rsid w:val="001947D2"/>
    <w:rsid w:val="001A4E33"/>
    <w:rsid w:val="001B05F3"/>
    <w:rsid w:val="001B06FB"/>
    <w:rsid w:val="001B0BCB"/>
    <w:rsid w:val="001B2BC5"/>
    <w:rsid w:val="001B2BD4"/>
    <w:rsid w:val="001C376F"/>
    <w:rsid w:val="001D17AE"/>
    <w:rsid w:val="001D1D52"/>
    <w:rsid w:val="001D34F8"/>
    <w:rsid w:val="001E3845"/>
    <w:rsid w:val="001E3A46"/>
    <w:rsid w:val="001E4298"/>
    <w:rsid w:val="001E4B16"/>
    <w:rsid w:val="001E733E"/>
    <w:rsid w:val="001F1318"/>
    <w:rsid w:val="001F7F74"/>
    <w:rsid w:val="00202E2F"/>
    <w:rsid w:val="00203BF4"/>
    <w:rsid w:val="002067EC"/>
    <w:rsid w:val="00206B68"/>
    <w:rsid w:val="00207723"/>
    <w:rsid w:val="00211721"/>
    <w:rsid w:val="00211E4B"/>
    <w:rsid w:val="00212019"/>
    <w:rsid w:val="00212719"/>
    <w:rsid w:val="002171E5"/>
    <w:rsid w:val="002228F3"/>
    <w:rsid w:val="00223132"/>
    <w:rsid w:val="00226826"/>
    <w:rsid w:val="00226C51"/>
    <w:rsid w:val="002272E8"/>
    <w:rsid w:val="002306B8"/>
    <w:rsid w:val="00232360"/>
    <w:rsid w:val="0023292B"/>
    <w:rsid w:val="00232ABD"/>
    <w:rsid w:val="002331B8"/>
    <w:rsid w:val="00233E56"/>
    <w:rsid w:val="00235294"/>
    <w:rsid w:val="002369C4"/>
    <w:rsid w:val="00242404"/>
    <w:rsid w:val="002446DA"/>
    <w:rsid w:val="00254B72"/>
    <w:rsid w:val="00254ED3"/>
    <w:rsid w:val="002656E6"/>
    <w:rsid w:val="00266923"/>
    <w:rsid w:val="00267714"/>
    <w:rsid w:val="0027160B"/>
    <w:rsid w:val="002734FB"/>
    <w:rsid w:val="00273E1E"/>
    <w:rsid w:val="00276763"/>
    <w:rsid w:val="00277CEF"/>
    <w:rsid w:val="00283FBE"/>
    <w:rsid w:val="002848F1"/>
    <w:rsid w:val="00284A8D"/>
    <w:rsid w:val="002932B6"/>
    <w:rsid w:val="00297223"/>
    <w:rsid w:val="002A2210"/>
    <w:rsid w:val="002A3979"/>
    <w:rsid w:val="002A6BE6"/>
    <w:rsid w:val="002A744C"/>
    <w:rsid w:val="002B101B"/>
    <w:rsid w:val="002B38FF"/>
    <w:rsid w:val="002B5368"/>
    <w:rsid w:val="002B5D15"/>
    <w:rsid w:val="002B6FFA"/>
    <w:rsid w:val="002C33B9"/>
    <w:rsid w:val="002C5F7E"/>
    <w:rsid w:val="002D525D"/>
    <w:rsid w:val="002D5900"/>
    <w:rsid w:val="002D7ED8"/>
    <w:rsid w:val="002E0725"/>
    <w:rsid w:val="002E082D"/>
    <w:rsid w:val="002E1B69"/>
    <w:rsid w:val="002E5A14"/>
    <w:rsid w:val="002F1770"/>
    <w:rsid w:val="002F345B"/>
    <w:rsid w:val="002F58B2"/>
    <w:rsid w:val="002F67EB"/>
    <w:rsid w:val="002F6F42"/>
    <w:rsid w:val="002F75D1"/>
    <w:rsid w:val="00300D2E"/>
    <w:rsid w:val="00302619"/>
    <w:rsid w:val="003050AA"/>
    <w:rsid w:val="00310A1B"/>
    <w:rsid w:val="003123F7"/>
    <w:rsid w:val="00314092"/>
    <w:rsid w:val="00314E49"/>
    <w:rsid w:val="00315248"/>
    <w:rsid w:val="0031693E"/>
    <w:rsid w:val="00321909"/>
    <w:rsid w:val="00323D90"/>
    <w:rsid w:val="003272A3"/>
    <w:rsid w:val="00327CC2"/>
    <w:rsid w:val="00330D4C"/>
    <w:rsid w:val="00333116"/>
    <w:rsid w:val="00335DA9"/>
    <w:rsid w:val="00342F34"/>
    <w:rsid w:val="00345BDA"/>
    <w:rsid w:val="00346328"/>
    <w:rsid w:val="00347FB5"/>
    <w:rsid w:val="00351FCF"/>
    <w:rsid w:val="00352283"/>
    <w:rsid w:val="00353E9E"/>
    <w:rsid w:val="003548C5"/>
    <w:rsid w:val="00355809"/>
    <w:rsid w:val="00356F8F"/>
    <w:rsid w:val="00357CA8"/>
    <w:rsid w:val="00360B2C"/>
    <w:rsid w:val="0036215E"/>
    <w:rsid w:val="00363BFF"/>
    <w:rsid w:val="00366099"/>
    <w:rsid w:val="003703E7"/>
    <w:rsid w:val="00371173"/>
    <w:rsid w:val="0037361A"/>
    <w:rsid w:val="003743A4"/>
    <w:rsid w:val="00374966"/>
    <w:rsid w:val="00375AB2"/>
    <w:rsid w:val="0037692D"/>
    <w:rsid w:val="00377E07"/>
    <w:rsid w:val="00382C10"/>
    <w:rsid w:val="003830F3"/>
    <w:rsid w:val="00383235"/>
    <w:rsid w:val="00384A93"/>
    <w:rsid w:val="00385C4F"/>
    <w:rsid w:val="00386632"/>
    <w:rsid w:val="00390BF1"/>
    <w:rsid w:val="0039514E"/>
    <w:rsid w:val="00395543"/>
    <w:rsid w:val="00397D98"/>
    <w:rsid w:val="003A00AA"/>
    <w:rsid w:val="003A2B5B"/>
    <w:rsid w:val="003A59DA"/>
    <w:rsid w:val="003A77D1"/>
    <w:rsid w:val="003B0811"/>
    <w:rsid w:val="003B2C85"/>
    <w:rsid w:val="003B35B7"/>
    <w:rsid w:val="003B3669"/>
    <w:rsid w:val="003B5ED8"/>
    <w:rsid w:val="003B7B3D"/>
    <w:rsid w:val="003C3F6A"/>
    <w:rsid w:val="003C5277"/>
    <w:rsid w:val="003C7709"/>
    <w:rsid w:val="003C79B9"/>
    <w:rsid w:val="003D16C6"/>
    <w:rsid w:val="003D4C6D"/>
    <w:rsid w:val="003D7A6F"/>
    <w:rsid w:val="003E1D13"/>
    <w:rsid w:val="003E22ED"/>
    <w:rsid w:val="003E24A9"/>
    <w:rsid w:val="003E2C41"/>
    <w:rsid w:val="003E3781"/>
    <w:rsid w:val="003E7B13"/>
    <w:rsid w:val="003F5346"/>
    <w:rsid w:val="003F636F"/>
    <w:rsid w:val="00404B17"/>
    <w:rsid w:val="00414945"/>
    <w:rsid w:val="004219EB"/>
    <w:rsid w:val="004235E2"/>
    <w:rsid w:val="0043061D"/>
    <w:rsid w:val="00430FEC"/>
    <w:rsid w:val="00435A1E"/>
    <w:rsid w:val="00437086"/>
    <w:rsid w:val="00442119"/>
    <w:rsid w:val="00442AE7"/>
    <w:rsid w:val="00446DB7"/>
    <w:rsid w:val="00447771"/>
    <w:rsid w:val="0045084B"/>
    <w:rsid w:val="004517BF"/>
    <w:rsid w:val="00451E5E"/>
    <w:rsid w:val="00453550"/>
    <w:rsid w:val="0045530A"/>
    <w:rsid w:val="00457803"/>
    <w:rsid w:val="004678C4"/>
    <w:rsid w:val="00470EC0"/>
    <w:rsid w:val="004716FF"/>
    <w:rsid w:val="00473050"/>
    <w:rsid w:val="00474872"/>
    <w:rsid w:val="004814A5"/>
    <w:rsid w:val="004828C2"/>
    <w:rsid w:val="00483873"/>
    <w:rsid w:val="00490DA0"/>
    <w:rsid w:val="00490DA7"/>
    <w:rsid w:val="004945C7"/>
    <w:rsid w:val="0049485A"/>
    <w:rsid w:val="0049571B"/>
    <w:rsid w:val="00495747"/>
    <w:rsid w:val="00495E3D"/>
    <w:rsid w:val="004A0C14"/>
    <w:rsid w:val="004A4361"/>
    <w:rsid w:val="004B06FB"/>
    <w:rsid w:val="004B12D7"/>
    <w:rsid w:val="004B1951"/>
    <w:rsid w:val="004B1F05"/>
    <w:rsid w:val="004B22F8"/>
    <w:rsid w:val="004B2C63"/>
    <w:rsid w:val="004B30E8"/>
    <w:rsid w:val="004B3F50"/>
    <w:rsid w:val="004B632A"/>
    <w:rsid w:val="004B78E0"/>
    <w:rsid w:val="004C1F76"/>
    <w:rsid w:val="004C30F0"/>
    <w:rsid w:val="004C32BA"/>
    <w:rsid w:val="004C4244"/>
    <w:rsid w:val="004D52A9"/>
    <w:rsid w:val="004D6285"/>
    <w:rsid w:val="004D7E76"/>
    <w:rsid w:val="004E5560"/>
    <w:rsid w:val="004F4AAE"/>
    <w:rsid w:val="004F5361"/>
    <w:rsid w:val="00500504"/>
    <w:rsid w:val="00502E33"/>
    <w:rsid w:val="0050380A"/>
    <w:rsid w:val="005051DD"/>
    <w:rsid w:val="0050610F"/>
    <w:rsid w:val="00516572"/>
    <w:rsid w:val="005210E8"/>
    <w:rsid w:val="0052564F"/>
    <w:rsid w:val="00527AEE"/>
    <w:rsid w:val="00527BF5"/>
    <w:rsid w:val="00531007"/>
    <w:rsid w:val="0053127A"/>
    <w:rsid w:val="005355EA"/>
    <w:rsid w:val="00535CBE"/>
    <w:rsid w:val="00551B15"/>
    <w:rsid w:val="00553745"/>
    <w:rsid w:val="00553FB0"/>
    <w:rsid w:val="00554B64"/>
    <w:rsid w:val="00556E00"/>
    <w:rsid w:val="005572B7"/>
    <w:rsid w:val="00562502"/>
    <w:rsid w:val="00562F06"/>
    <w:rsid w:val="00566EB2"/>
    <w:rsid w:val="0056717B"/>
    <w:rsid w:val="00570670"/>
    <w:rsid w:val="00571776"/>
    <w:rsid w:val="00572BD1"/>
    <w:rsid w:val="00580E6B"/>
    <w:rsid w:val="005816C5"/>
    <w:rsid w:val="00584CDD"/>
    <w:rsid w:val="005862A5"/>
    <w:rsid w:val="00586CFC"/>
    <w:rsid w:val="00587AD4"/>
    <w:rsid w:val="005926F4"/>
    <w:rsid w:val="005935C4"/>
    <w:rsid w:val="005948FE"/>
    <w:rsid w:val="0059511D"/>
    <w:rsid w:val="0059684A"/>
    <w:rsid w:val="005A5597"/>
    <w:rsid w:val="005A5E58"/>
    <w:rsid w:val="005A6EAC"/>
    <w:rsid w:val="005A7FF2"/>
    <w:rsid w:val="005B5954"/>
    <w:rsid w:val="005C1027"/>
    <w:rsid w:val="005C2380"/>
    <w:rsid w:val="005C5ADD"/>
    <w:rsid w:val="005C6AE5"/>
    <w:rsid w:val="005C735A"/>
    <w:rsid w:val="005D06B1"/>
    <w:rsid w:val="005D0ABD"/>
    <w:rsid w:val="005D31F2"/>
    <w:rsid w:val="005D6196"/>
    <w:rsid w:val="005D6B27"/>
    <w:rsid w:val="005D6F58"/>
    <w:rsid w:val="005E0488"/>
    <w:rsid w:val="005E1108"/>
    <w:rsid w:val="005E2D6E"/>
    <w:rsid w:val="005E6693"/>
    <w:rsid w:val="005E748C"/>
    <w:rsid w:val="005F0237"/>
    <w:rsid w:val="005F078B"/>
    <w:rsid w:val="005F1510"/>
    <w:rsid w:val="005F3C7D"/>
    <w:rsid w:val="005F41F1"/>
    <w:rsid w:val="005F6C48"/>
    <w:rsid w:val="005F7268"/>
    <w:rsid w:val="005F7655"/>
    <w:rsid w:val="00600D7F"/>
    <w:rsid w:val="006025B8"/>
    <w:rsid w:val="006102B7"/>
    <w:rsid w:val="00610C2C"/>
    <w:rsid w:val="006115F3"/>
    <w:rsid w:val="0061556A"/>
    <w:rsid w:val="00617568"/>
    <w:rsid w:val="00617F0A"/>
    <w:rsid w:val="0062008F"/>
    <w:rsid w:val="0062152A"/>
    <w:rsid w:val="0062177D"/>
    <w:rsid w:val="00625050"/>
    <w:rsid w:val="006415C6"/>
    <w:rsid w:val="006416BB"/>
    <w:rsid w:val="00644D15"/>
    <w:rsid w:val="006456CB"/>
    <w:rsid w:val="0065041B"/>
    <w:rsid w:val="00656226"/>
    <w:rsid w:val="006562C0"/>
    <w:rsid w:val="00660EB6"/>
    <w:rsid w:val="00665219"/>
    <w:rsid w:val="006719A5"/>
    <w:rsid w:val="0067202F"/>
    <w:rsid w:val="0067213B"/>
    <w:rsid w:val="0067359E"/>
    <w:rsid w:val="006744A8"/>
    <w:rsid w:val="00683E29"/>
    <w:rsid w:val="00685564"/>
    <w:rsid w:val="00690A18"/>
    <w:rsid w:val="006919F6"/>
    <w:rsid w:val="006A4A58"/>
    <w:rsid w:val="006A5566"/>
    <w:rsid w:val="006B1128"/>
    <w:rsid w:val="006B3911"/>
    <w:rsid w:val="006B4066"/>
    <w:rsid w:val="006C09EF"/>
    <w:rsid w:val="006C1090"/>
    <w:rsid w:val="006C583B"/>
    <w:rsid w:val="006C6383"/>
    <w:rsid w:val="006C66DA"/>
    <w:rsid w:val="006D05D6"/>
    <w:rsid w:val="006D1A69"/>
    <w:rsid w:val="006D205E"/>
    <w:rsid w:val="006D2667"/>
    <w:rsid w:val="006D2FD7"/>
    <w:rsid w:val="006D3482"/>
    <w:rsid w:val="006D4CE8"/>
    <w:rsid w:val="006E124E"/>
    <w:rsid w:val="006E325C"/>
    <w:rsid w:val="006E4054"/>
    <w:rsid w:val="006E76BB"/>
    <w:rsid w:val="006F0F46"/>
    <w:rsid w:val="006F1FC0"/>
    <w:rsid w:val="006F49F7"/>
    <w:rsid w:val="007029E1"/>
    <w:rsid w:val="007043DB"/>
    <w:rsid w:val="00711C00"/>
    <w:rsid w:val="00711F7B"/>
    <w:rsid w:val="00713117"/>
    <w:rsid w:val="007157FE"/>
    <w:rsid w:val="00716E41"/>
    <w:rsid w:val="00721E33"/>
    <w:rsid w:val="00724FD3"/>
    <w:rsid w:val="00727D49"/>
    <w:rsid w:val="00730EFF"/>
    <w:rsid w:val="00734C61"/>
    <w:rsid w:val="00735D0D"/>
    <w:rsid w:val="00736CEB"/>
    <w:rsid w:val="00737660"/>
    <w:rsid w:val="00737DF4"/>
    <w:rsid w:val="00737ECE"/>
    <w:rsid w:val="007417F1"/>
    <w:rsid w:val="00742C27"/>
    <w:rsid w:val="00745079"/>
    <w:rsid w:val="0074556C"/>
    <w:rsid w:val="00746C9F"/>
    <w:rsid w:val="00747D0E"/>
    <w:rsid w:val="007508F4"/>
    <w:rsid w:val="007516F2"/>
    <w:rsid w:val="0075419B"/>
    <w:rsid w:val="007561D5"/>
    <w:rsid w:val="00756B48"/>
    <w:rsid w:val="00757B99"/>
    <w:rsid w:val="00761C39"/>
    <w:rsid w:val="007648CA"/>
    <w:rsid w:val="0076757A"/>
    <w:rsid w:val="00767B27"/>
    <w:rsid w:val="00767B31"/>
    <w:rsid w:val="00770535"/>
    <w:rsid w:val="007705D4"/>
    <w:rsid w:val="0078187E"/>
    <w:rsid w:val="007821F9"/>
    <w:rsid w:val="00783A28"/>
    <w:rsid w:val="00793EE6"/>
    <w:rsid w:val="007A7711"/>
    <w:rsid w:val="007B0009"/>
    <w:rsid w:val="007B17CD"/>
    <w:rsid w:val="007B26EF"/>
    <w:rsid w:val="007B3509"/>
    <w:rsid w:val="007B3938"/>
    <w:rsid w:val="007B5C64"/>
    <w:rsid w:val="007B65C9"/>
    <w:rsid w:val="007C29AA"/>
    <w:rsid w:val="007C3FE5"/>
    <w:rsid w:val="007C4DCF"/>
    <w:rsid w:val="007C5D77"/>
    <w:rsid w:val="007C6D30"/>
    <w:rsid w:val="007D5D46"/>
    <w:rsid w:val="007E0337"/>
    <w:rsid w:val="007E2B30"/>
    <w:rsid w:val="007E4111"/>
    <w:rsid w:val="007E48B4"/>
    <w:rsid w:val="007E4FE7"/>
    <w:rsid w:val="007E501F"/>
    <w:rsid w:val="007E51C4"/>
    <w:rsid w:val="007E664E"/>
    <w:rsid w:val="007F0419"/>
    <w:rsid w:val="007F0ADF"/>
    <w:rsid w:val="007F1FDC"/>
    <w:rsid w:val="007F748E"/>
    <w:rsid w:val="0080014A"/>
    <w:rsid w:val="00800456"/>
    <w:rsid w:val="00802A22"/>
    <w:rsid w:val="008039A8"/>
    <w:rsid w:val="00807442"/>
    <w:rsid w:val="008077A8"/>
    <w:rsid w:val="00810712"/>
    <w:rsid w:val="00811A95"/>
    <w:rsid w:val="00811D1F"/>
    <w:rsid w:val="00813DC8"/>
    <w:rsid w:val="0081654F"/>
    <w:rsid w:val="00816CF0"/>
    <w:rsid w:val="00822323"/>
    <w:rsid w:val="0083170D"/>
    <w:rsid w:val="00833E77"/>
    <w:rsid w:val="00835FF6"/>
    <w:rsid w:val="008378C9"/>
    <w:rsid w:val="00837BEA"/>
    <w:rsid w:val="008442A6"/>
    <w:rsid w:val="008451B0"/>
    <w:rsid w:val="00851516"/>
    <w:rsid w:val="0085354D"/>
    <w:rsid w:val="00854268"/>
    <w:rsid w:val="00854AE3"/>
    <w:rsid w:val="008550BE"/>
    <w:rsid w:val="008612EC"/>
    <w:rsid w:val="00862272"/>
    <w:rsid w:val="00872297"/>
    <w:rsid w:val="00873C38"/>
    <w:rsid w:val="0087514E"/>
    <w:rsid w:val="008763FB"/>
    <w:rsid w:val="00877103"/>
    <w:rsid w:val="0088186C"/>
    <w:rsid w:val="00883F45"/>
    <w:rsid w:val="00892F3F"/>
    <w:rsid w:val="00895B5F"/>
    <w:rsid w:val="008A36E4"/>
    <w:rsid w:val="008B0483"/>
    <w:rsid w:val="008B0910"/>
    <w:rsid w:val="008B2FD4"/>
    <w:rsid w:val="008B61E7"/>
    <w:rsid w:val="008C20CC"/>
    <w:rsid w:val="008C2E1E"/>
    <w:rsid w:val="008C3974"/>
    <w:rsid w:val="008C3ACE"/>
    <w:rsid w:val="008C5013"/>
    <w:rsid w:val="008C5CF8"/>
    <w:rsid w:val="008D11B1"/>
    <w:rsid w:val="008D46B1"/>
    <w:rsid w:val="008D61CD"/>
    <w:rsid w:val="008E0D5F"/>
    <w:rsid w:val="008E1DF5"/>
    <w:rsid w:val="008E5FB9"/>
    <w:rsid w:val="008E6ED6"/>
    <w:rsid w:val="008E7091"/>
    <w:rsid w:val="008E7895"/>
    <w:rsid w:val="008E7C7D"/>
    <w:rsid w:val="008F71C1"/>
    <w:rsid w:val="0090033C"/>
    <w:rsid w:val="00900C78"/>
    <w:rsid w:val="00914170"/>
    <w:rsid w:val="009205F3"/>
    <w:rsid w:val="009223AB"/>
    <w:rsid w:val="009233B0"/>
    <w:rsid w:val="00924BA1"/>
    <w:rsid w:val="0092711D"/>
    <w:rsid w:val="009315A7"/>
    <w:rsid w:val="009329FB"/>
    <w:rsid w:val="00932F36"/>
    <w:rsid w:val="00936833"/>
    <w:rsid w:val="009419E9"/>
    <w:rsid w:val="00942CE5"/>
    <w:rsid w:val="00942FE8"/>
    <w:rsid w:val="009451C1"/>
    <w:rsid w:val="00951E4B"/>
    <w:rsid w:val="00951E86"/>
    <w:rsid w:val="0095431E"/>
    <w:rsid w:val="009559FA"/>
    <w:rsid w:val="0095663F"/>
    <w:rsid w:val="00956AAC"/>
    <w:rsid w:val="00956B92"/>
    <w:rsid w:val="0096465D"/>
    <w:rsid w:val="00971A21"/>
    <w:rsid w:val="00972DA4"/>
    <w:rsid w:val="009759C7"/>
    <w:rsid w:val="00977DF7"/>
    <w:rsid w:val="0098040A"/>
    <w:rsid w:val="00980AEE"/>
    <w:rsid w:val="009821C0"/>
    <w:rsid w:val="00984515"/>
    <w:rsid w:val="0098454F"/>
    <w:rsid w:val="00986E4E"/>
    <w:rsid w:val="00992FD8"/>
    <w:rsid w:val="00995949"/>
    <w:rsid w:val="00996636"/>
    <w:rsid w:val="009A033D"/>
    <w:rsid w:val="009A068F"/>
    <w:rsid w:val="009A1118"/>
    <w:rsid w:val="009A1436"/>
    <w:rsid w:val="009A2DEE"/>
    <w:rsid w:val="009A3B2C"/>
    <w:rsid w:val="009A5C23"/>
    <w:rsid w:val="009B0F4E"/>
    <w:rsid w:val="009B27A2"/>
    <w:rsid w:val="009B2996"/>
    <w:rsid w:val="009B3A6F"/>
    <w:rsid w:val="009B4212"/>
    <w:rsid w:val="009B714E"/>
    <w:rsid w:val="009C0B9D"/>
    <w:rsid w:val="009C18FA"/>
    <w:rsid w:val="009C3E26"/>
    <w:rsid w:val="009C42AD"/>
    <w:rsid w:val="009C5C92"/>
    <w:rsid w:val="009C75D2"/>
    <w:rsid w:val="009C77BB"/>
    <w:rsid w:val="009D2A01"/>
    <w:rsid w:val="009D57FA"/>
    <w:rsid w:val="009E2B76"/>
    <w:rsid w:val="009F07C4"/>
    <w:rsid w:val="009F523E"/>
    <w:rsid w:val="00A00481"/>
    <w:rsid w:val="00A06B47"/>
    <w:rsid w:val="00A13253"/>
    <w:rsid w:val="00A1399E"/>
    <w:rsid w:val="00A14B39"/>
    <w:rsid w:val="00A17556"/>
    <w:rsid w:val="00A17F47"/>
    <w:rsid w:val="00A2004A"/>
    <w:rsid w:val="00A212EA"/>
    <w:rsid w:val="00A22D64"/>
    <w:rsid w:val="00A2466F"/>
    <w:rsid w:val="00A24D74"/>
    <w:rsid w:val="00A25002"/>
    <w:rsid w:val="00A26713"/>
    <w:rsid w:val="00A30E7E"/>
    <w:rsid w:val="00A3523B"/>
    <w:rsid w:val="00A40D29"/>
    <w:rsid w:val="00A42197"/>
    <w:rsid w:val="00A424FF"/>
    <w:rsid w:val="00A450CA"/>
    <w:rsid w:val="00A5151E"/>
    <w:rsid w:val="00A51D34"/>
    <w:rsid w:val="00A54FD4"/>
    <w:rsid w:val="00A55845"/>
    <w:rsid w:val="00A56115"/>
    <w:rsid w:val="00A56C32"/>
    <w:rsid w:val="00A57140"/>
    <w:rsid w:val="00A57955"/>
    <w:rsid w:val="00A57FD2"/>
    <w:rsid w:val="00A615E5"/>
    <w:rsid w:val="00A6218A"/>
    <w:rsid w:val="00A63C99"/>
    <w:rsid w:val="00A64703"/>
    <w:rsid w:val="00A65EF8"/>
    <w:rsid w:val="00A67328"/>
    <w:rsid w:val="00A734DD"/>
    <w:rsid w:val="00A74923"/>
    <w:rsid w:val="00A74C21"/>
    <w:rsid w:val="00A76D0B"/>
    <w:rsid w:val="00A7731C"/>
    <w:rsid w:val="00A779F1"/>
    <w:rsid w:val="00A81175"/>
    <w:rsid w:val="00A903EE"/>
    <w:rsid w:val="00A9094D"/>
    <w:rsid w:val="00A91C27"/>
    <w:rsid w:val="00A94DBC"/>
    <w:rsid w:val="00A96A62"/>
    <w:rsid w:val="00AA0C44"/>
    <w:rsid w:val="00AA1070"/>
    <w:rsid w:val="00AA16C6"/>
    <w:rsid w:val="00AA26B8"/>
    <w:rsid w:val="00AA4A09"/>
    <w:rsid w:val="00AB06DC"/>
    <w:rsid w:val="00AB20C0"/>
    <w:rsid w:val="00AB4C0F"/>
    <w:rsid w:val="00AB61C6"/>
    <w:rsid w:val="00AB772E"/>
    <w:rsid w:val="00AB7A15"/>
    <w:rsid w:val="00AC18D6"/>
    <w:rsid w:val="00AD1641"/>
    <w:rsid w:val="00AD5B48"/>
    <w:rsid w:val="00AE154D"/>
    <w:rsid w:val="00AE3A38"/>
    <w:rsid w:val="00AE5C28"/>
    <w:rsid w:val="00AE7DF0"/>
    <w:rsid w:val="00AF1DF0"/>
    <w:rsid w:val="00AF275A"/>
    <w:rsid w:val="00AF31F0"/>
    <w:rsid w:val="00AF382A"/>
    <w:rsid w:val="00B00989"/>
    <w:rsid w:val="00B01409"/>
    <w:rsid w:val="00B0426C"/>
    <w:rsid w:val="00B12795"/>
    <w:rsid w:val="00B22D43"/>
    <w:rsid w:val="00B2436C"/>
    <w:rsid w:val="00B24A2F"/>
    <w:rsid w:val="00B25787"/>
    <w:rsid w:val="00B26277"/>
    <w:rsid w:val="00B27D57"/>
    <w:rsid w:val="00B300B5"/>
    <w:rsid w:val="00B30326"/>
    <w:rsid w:val="00B32863"/>
    <w:rsid w:val="00B35971"/>
    <w:rsid w:val="00B371B9"/>
    <w:rsid w:val="00B410DC"/>
    <w:rsid w:val="00B4142E"/>
    <w:rsid w:val="00B41BA8"/>
    <w:rsid w:val="00B41FE7"/>
    <w:rsid w:val="00B42389"/>
    <w:rsid w:val="00B42E13"/>
    <w:rsid w:val="00B46E72"/>
    <w:rsid w:val="00B47A2C"/>
    <w:rsid w:val="00B5161F"/>
    <w:rsid w:val="00B529FC"/>
    <w:rsid w:val="00B558CD"/>
    <w:rsid w:val="00B57D31"/>
    <w:rsid w:val="00B60EDC"/>
    <w:rsid w:val="00B61091"/>
    <w:rsid w:val="00B629D7"/>
    <w:rsid w:val="00B65BAC"/>
    <w:rsid w:val="00B71095"/>
    <w:rsid w:val="00B721AB"/>
    <w:rsid w:val="00B73825"/>
    <w:rsid w:val="00B73F4E"/>
    <w:rsid w:val="00B74697"/>
    <w:rsid w:val="00B76F4D"/>
    <w:rsid w:val="00B8293A"/>
    <w:rsid w:val="00B853DE"/>
    <w:rsid w:val="00B8624B"/>
    <w:rsid w:val="00B8666F"/>
    <w:rsid w:val="00B86687"/>
    <w:rsid w:val="00B92411"/>
    <w:rsid w:val="00B93661"/>
    <w:rsid w:val="00B93A3F"/>
    <w:rsid w:val="00B94E5B"/>
    <w:rsid w:val="00B96390"/>
    <w:rsid w:val="00B97D2C"/>
    <w:rsid w:val="00BA3781"/>
    <w:rsid w:val="00BA382F"/>
    <w:rsid w:val="00BA5583"/>
    <w:rsid w:val="00BA6A7A"/>
    <w:rsid w:val="00BA6E68"/>
    <w:rsid w:val="00BB4155"/>
    <w:rsid w:val="00BB53D9"/>
    <w:rsid w:val="00BB5CEE"/>
    <w:rsid w:val="00BC0012"/>
    <w:rsid w:val="00BC1101"/>
    <w:rsid w:val="00BC2772"/>
    <w:rsid w:val="00BC6448"/>
    <w:rsid w:val="00BC6470"/>
    <w:rsid w:val="00BC69DB"/>
    <w:rsid w:val="00BD0740"/>
    <w:rsid w:val="00BD1B7A"/>
    <w:rsid w:val="00BD29D2"/>
    <w:rsid w:val="00BD3387"/>
    <w:rsid w:val="00BD436E"/>
    <w:rsid w:val="00BD49EF"/>
    <w:rsid w:val="00BD575F"/>
    <w:rsid w:val="00BD6E72"/>
    <w:rsid w:val="00BE119A"/>
    <w:rsid w:val="00BE2F86"/>
    <w:rsid w:val="00BE37CB"/>
    <w:rsid w:val="00BE4A88"/>
    <w:rsid w:val="00BE79C8"/>
    <w:rsid w:val="00BF0B05"/>
    <w:rsid w:val="00BF178E"/>
    <w:rsid w:val="00BF4BDB"/>
    <w:rsid w:val="00BF574B"/>
    <w:rsid w:val="00BF5912"/>
    <w:rsid w:val="00C008B7"/>
    <w:rsid w:val="00C027EB"/>
    <w:rsid w:val="00C0509F"/>
    <w:rsid w:val="00C06DA1"/>
    <w:rsid w:val="00C122F2"/>
    <w:rsid w:val="00C147B9"/>
    <w:rsid w:val="00C14C95"/>
    <w:rsid w:val="00C16B2B"/>
    <w:rsid w:val="00C212C6"/>
    <w:rsid w:val="00C22E0B"/>
    <w:rsid w:val="00C24209"/>
    <w:rsid w:val="00C24C27"/>
    <w:rsid w:val="00C265CF"/>
    <w:rsid w:val="00C27C0F"/>
    <w:rsid w:val="00C34640"/>
    <w:rsid w:val="00C34B73"/>
    <w:rsid w:val="00C35130"/>
    <w:rsid w:val="00C35DD5"/>
    <w:rsid w:val="00C367BA"/>
    <w:rsid w:val="00C36A5B"/>
    <w:rsid w:val="00C377F2"/>
    <w:rsid w:val="00C42702"/>
    <w:rsid w:val="00C44BB3"/>
    <w:rsid w:val="00C51987"/>
    <w:rsid w:val="00C563B3"/>
    <w:rsid w:val="00C61387"/>
    <w:rsid w:val="00C616E1"/>
    <w:rsid w:val="00C637E3"/>
    <w:rsid w:val="00C645C4"/>
    <w:rsid w:val="00C64E61"/>
    <w:rsid w:val="00C65887"/>
    <w:rsid w:val="00C65AAD"/>
    <w:rsid w:val="00C65F86"/>
    <w:rsid w:val="00C66528"/>
    <w:rsid w:val="00C70BC8"/>
    <w:rsid w:val="00C70BF7"/>
    <w:rsid w:val="00C73E70"/>
    <w:rsid w:val="00C843B0"/>
    <w:rsid w:val="00C84E89"/>
    <w:rsid w:val="00C86CD4"/>
    <w:rsid w:val="00C87148"/>
    <w:rsid w:val="00C9118C"/>
    <w:rsid w:val="00C92E42"/>
    <w:rsid w:val="00C93429"/>
    <w:rsid w:val="00CA0527"/>
    <w:rsid w:val="00CA5735"/>
    <w:rsid w:val="00CB1DBD"/>
    <w:rsid w:val="00CB7D73"/>
    <w:rsid w:val="00CB7EDC"/>
    <w:rsid w:val="00CC0788"/>
    <w:rsid w:val="00CC1722"/>
    <w:rsid w:val="00CC3718"/>
    <w:rsid w:val="00CD0AE3"/>
    <w:rsid w:val="00CD2A98"/>
    <w:rsid w:val="00CD48CE"/>
    <w:rsid w:val="00CE323F"/>
    <w:rsid w:val="00CE49EB"/>
    <w:rsid w:val="00CE5032"/>
    <w:rsid w:val="00CE6180"/>
    <w:rsid w:val="00CE64A5"/>
    <w:rsid w:val="00CF032B"/>
    <w:rsid w:val="00CF0966"/>
    <w:rsid w:val="00CF1BD4"/>
    <w:rsid w:val="00CF27AF"/>
    <w:rsid w:val="00D00B70"/>
    <w:rsid w:val="00D026B9"/>
    <w:rsid w:val="00D02F72"/>
    <w:rsid w:val="00D075A7"/>
    <w:rsid w:val="00D13364"/>
    <w:rsid w:val="00D13898"/>
    <w:rsid w:val="00D169EF"/>
    <w:rsid w:val="00D16ED9"/>
    <w:rsid w:val="00D21729"/>
    <w:rsid w:val="00D22950"/>
    <w:rsid w:val="00D275BE"/>
    <w:rsid w:val="00D3472D"/>
    <w:rsid w:val="00D3697B"/>
    <w:rsid w:val="00D36CC2"/>
    <w:rsid w:val="00D379F6"/>
    <w:rsid w:val="00D401E6"/>
    <w:rsid w:val="00D43829"/>
    <w:rsid w:val="00D43E7F"/>
    <w:rsid w:val="00D44991"/>
    <w:rsid w:val="00D507BD"/>
    <w:rsid w:val="00D515D8"/>
    <w:rsid w:val="00D5346B"/>
    <w:rsid w:val="00D548BB"/>
    <w:rsid w:val="00D57273"/>
    <w:rsid w:val="00D61D07"/>
    <w:rsid w:val="00D6234F"/>
    <w:rsid w:val="00D66073"/>
    <w:rsid w:val="00D67603"/>
    <w:rsid w:val="00D67E2E"/>
    <w:rsid w:val="00D72A82"/>
    <w:rsid w:val="00D74858"/>
    <w:rsid w:val="00D8358B"/>
    <w:rsid w:val="00D85A68"/>
    <w:rsid w:val="00D86CE4"/>
    <w:rsid w:val="00D90AB5"/>
    <w:rsid w:val="00D92427"/>
    <w:rsid w:val="00D92A7B"/>
    <w:rsid w:val="00D92DD1"/>
    <w:rsid w:val="00D9323F"/>
    <w:rsid w:val="00D9553F"/>
    <w:rsid w:val="00D9684F"/>
    <w:rsid w:val="00DA07C6"/>
    <w:rsid w:val="00DA13A9"/>
    <w:rsid w:val="00DA5147"/>
    <w:rsid w:val="00DA5333"/>
    <w:rsid w:val="00DA7885"/>
    <w:rsid w:val="00DB07B0"/>
    <w:rsid w:val="00DB644C"/>
    <w:rsid w:val="00DB7523"/>
    <w:rsid w:val="00DB7C5B"/>
    <w:rsid w:val="00DC1DEE"/>
    <w:rsid w:val="00DC3002"/>
    <w:rsid w:val="00DC4951"/>
    <w:rsid w:val="00DC6936"/>
    <w:rsid w:val="00DD196F"/>
    <w:rsid w:val="00DD7207"/>
    <w:rsid w:val="00DE10C5"/>
    <w:rsid w:val="00DE1974"/>
    <w:rsid w:val="00DE5BBC"/>
    <w:rsid w:val="00DE62E0"/>
    <w:rsid w:val="00DE6468"/>
    <w:rsid w:val="00DE6558"/>
    <w:rsid w:val="00DF0439"/>
    <w:rsid w:val="00DF2A4D"/>
    <w:rsid w:val="00E01482"/>
    <w:rsid w:val="00E03FE7"/>
    <w:rsid w:val="00E06C09"/>
    <w:rsid w:val="00E10586"/>
    <w:rsid w:val="00E108B2"/>
    <w:rsid w:val="00E13DC4"/>
    <w:rsid w:val="00E17954"/>
    <w:rsid w:val="00E22B16"/>
    <w:rsid w:val="00E2499B"/>
    <w:rsid w:val="00E27AF9"/>
    <w:rsid w:val="00E32CDC"/>
    <w:rsid w:val="00E371A2"/>
    <w:rsid w:val="00E40169"/>
    <w:rsid w:val="00E408E3"/>
    <w:rsid w:val="00E40F61"/>
    <w:rsid w:val="00E41048"/>
    <w:rsid w:val="00E43AC9"/>
    <w:rsid w:val="00E45804"/>
    <w:rsid w:val="00E45E7D"/>
    <w:rsid w:val="00E47035"/>
    <w:rsid w:val="00E500D4"/>
    <w:rsid w:val="00E5033E"/>
    <w:rsid w:val="00E5318A"/>
    <w:rsid w:val="00E53366"/>
    <w:rsid w:val="00E5628C"/>
    <w:rsid w:val="00E56B63"/>
    <w:rsid w:val="00E56BD6"/>
    <w:rsid w:val="00E608AF"/>
    <w:rsid w:val="00E61D44"/>
    <w:rsid w:val="00E621A3"/>
    <w:rsid w:val="00E659AD"/>
    <w:rsid w:val="00E70280"/>
    <w:rsid w:val="00E71958"/>
    <w:rsid w:val="00E735CB"/>
    <w:rsid w:val="00E74ED8"/>
    <w:rsid w:val="00E77543"/>
    <w:rsid w:val="00E80494"/>
    <w:rsid w:val="00E851F7"/>
    <w:rsid w:val="00E95ED4"/>
    <w:rsid w:val="00EA13CD"/>
    <w:rsid w:val="00EA226C"/>
    <w:rsid w:val="00EA2A87"/>
    <w:rsid w:val="00EA44A4"/>
    <w:rsid w:val="00EA7AB8"/>
    <w:rsid w:val="00EB0144"/>
    <w:rsid w:val="00EB2CD4"/>
    <w:rsid w:val="00EB5A2B"/>
    <w:rsid w:val="00EB5E6C"/>
    <w:rsid w:val="00EC236D"/>
    <w:rsid w:val="00EC2405"/>
    <w:rsid w:val="00EC2BFA"/>
    <w:rsid w:val="00EC2CAD"/>
    <w:rsid w:val="00EC5DCF"/>
    <w:rsid w:val="00EC719C"/>
    <w:rsid w:val="00EC7968"/>
    <w:rsid w:val="00ED0483"/>
    <w:rsid w:val="00ED0EB9"/>
    <w:rsid w:val="00ED318A"/>
    <w:rsid w:val="00ED33E7"/>
    <w:rsid w:val="00ED3845"/>
    <w:rsid w:val="00ED4AFA"/>
    <w:rsid w:val="00EE0661"/>
    <w:rsid w:val="00EE20A1"/>
    <w:rsid w:val="00EE29A7"/>
    <w:rsid w:val="00EE313F"/>
    <w:rsid w:val="00EE39B0"/>
    <w:rsid w:val="00EE44A9"/>
    <w:rsid w:val="00EE679C"/>
    <w:rsid w:val="00EE6DCF"/>
    <w:rsid w:val="00EE7AB5"/>
    <w:rsid w:val="00EF14F3"/>
    <w:rsid w:val="00EF1F59"/>
    <w:rsid w:val="00EF7C87"/>
    <w:rsid w:val="00F002BF"/>
    <w:rsid w:val="00F045CD"/>
    <w:rsid w:val="00F04F63"/>
    <w:rsid w:val="00F06C64"/>
    <w:rsid w:val="00F13E9D"/>
    <w:rsid w:val="00F15615"/>
    <w:rsid w:val="00F20C73"/>
    <w:rsid w:val="00F22886"/>
    <w:rsid w:val="00F23D84"/>
    <w:rsid w:val="00F24FBD"/>
    <w:rsid w:val="00F2542B"/>
    <w:rsid w:val="00F27968"/>
    <w:rsid w:val="00F325D7"/>
    <w:rsid w:val="00F36023"/>
    <w:rsid w:val="00F3628F"/>
    <w:rsid w:val="00F4440F"/>
    <w:rsid w:val="00F44854"/>
    <w:rsid w:val="00F47C92"/>
    <w:rsid w:val="00F53018"/>
    <w:rsid w:val="00F5442C"/>
    <w:rsid w:val="00F54AC3"/>
    <w:rsid w:val="00F55BEF"/>
    <w:rsid w:val="00F57422"/>
    <w:rsid w:val="00F71F1D"/>
    <w:rsid w:val="00F72661"/>
    <w:rsid w:val="00F74D88"/>
    <w:rsid w:val="00F76918"/>
    <w:rsid w:val="00F84414"/>
    <w:rsid w:val="00F85748"/>
    <w:rsid w:val="00F87BB1"/>
    <w:rsid w:val="00F901EA"/>
    <w:rsid w:val="00F912C6"/>
    <w:rsid w:val="00F9184E"/>
    <w:rsid w:val="00F920D9"/>
    <w:rsid w:val="00F92F82"/>
    <w:rsid w:val="00F937B4"/>
    <w:rsid w:val="00F93B39"/>
    <w:rsid w:val="00F94CAD"/>
    <w:rsid w:val="00F95BA6"/>
    <w:rsid w:val="00F969A3"/>
    <w:rsid w:val="00FA1301"/>
    <w:rsid w:val="00FA33DF"/>
    <w:rsid w:val="00FA3F24"/>
    <w:rsid w:val="00FA4D05"/>
    <w:rsid w:val="00FB2444"/>
    <w:rsid w:val="00FB24D5"/>
    <w:rsid w:val="00FC1EF9"/>
    <w:rsid w:val="00FC3388"/>
    <w:rsid w:val="00FC5C7B"/>
    <w:rsid w:val="00FC7A62"/>
    <w:rsid w:val="00FD2963"/>
    <w:rsid w:val="00FE041B"/>
    <w:rsid w:val="00FE177E"/>
    <w:rsid w:val="00FE24CA"/>
    <w:rsid w:val="00FE38C6"/>
    <w:rsid w:val="00FE49B8"/>
    <w:rsid w:val="00FE4CE9"/>
    <w:rsid w:val="00FF3610"/>
    <w:rsid w:val="00FF74A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032"/>
    <w:rPr>
      <w:sz w:val="24"/>
      <w:szCs w:val="24"/>
      <w:lang w:val="en-US" w:eastAsia="en-US" w:bidi="en-US"/>
    </w:rPr>
  </w:style>
  <w:style w:type="paragraph" w:styleId="1">
    <w:name w:val="heading 1"/>
    <w:basedOn w:val="a"/>
    <w:next w:val="a"/>
    <w:link w:val="10"/>
    <w:uiPriority w:val="9"/>
    <w:qFormat/>
    <w:rsid w:val="00CE5032"/>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semiHidden/>
    <w:unhideWhenUsed/>
    <w:qFormat/>
    <w:rsid w:val="00CE5032"/>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semiHidden/>
    <w:unhideWhenUsed/>
    <w:qFormat/>
    <w:rsid w:val="00CE5032"/>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semiHidden/>
    <w:unhideWhenUsed/>
    <w:qFormat/>
    <w:rsid w:val="00CE5032"/>
    <w:pPr>
      <w:keepNext/>
      <w:spacing w:before="240" w:after="60"/>
      <w:outlineLvl w:val="3"/>
    </w:pPr>
    <w:rPr>
      <w:b/>
      <w:bCs/>
      <w:sz w:val="28"/>
      <w:szCs w:val="28"/>
    </w:rPr>
  </w:style>
  <w:style w:type="paragraph" w:styleId="5">
    <w:name w:val="heading 5"/>
    <w:basedOn w:val="a"/>
    <w:next w:val="a"/>
    <w:link w:val="50"/>
    <w:uiPriority w:val="9"/>
    <w:semiHidden/>
    <w:unhideWhenUsed/>
    <w:qFormat/>
    <w:rsid w:val="00CE5032"/>
    <w:pPr>
      <w:spacing w:before="240" w:after="60"/>
      <w:outlineLvl w:val="4"/>
    </w:pPr>
    <w:rPr>
      <w:b/>
      <w:bCs/>
      <w:i/>
      <w:iCs/>
      <w:sz w:val="26"/>
      <w:szCs w:val="26"/>
    </w:rPr>
  </w:style>
  <w:style w:type="paragraph" w:styleId="6">
    <w:name w:val="heading 6"/>
    <w:basedOn w:val="a"/>
    <w:next w:val="a"/>
    <w:link w:val="60"/>
    <w:uiPriority w:val="9"/>
    <w:semiHidden/>
    <w:unhideWhenUsed/>
    <w:qFormat/>
    <w:rsid w:val="00CE5032"/>
    <w:pPr>
      <w:spacing w:before="240" w:after="60"/>
      <w:outlineLvl w:val="5"/>
    </w:pPr>
    <w:rPr>
      <w:b/>
      <w:bCs/>
      <w:sz w:val="22"/>
      <w:szCs w:val="22"/>
    </w:rPr>
  </w:style>
  <w:style w:type="paragraph" w:styleId="7">
    <w:name w:val="heading 7"/>
    <w:basedOn w:val="a"/>
    <w:next w:val="a"/>
    <w:link w:val="70"/>
    <w:uiPriority w:val="9"/>
    <w:semiHidden/>
    <w:unhideWhenUsed/>
    <w:qFormat/>
    <w:rsid w:val="00CE5032"/>
    <w:pPr>
      <w:spacing w:before="240" w:after="60"/>
      <w:outlineLvl w:val="6"/>
    </w:pPr>
  </w:style>
  <w:style w:type="paragraph" w:styleId="8">
    <w:name w:val="heading 8"/>
    <w:basedOn w:val="a"/>
    <w:next w:val="a"/>
    <w:link w:val="80"/>
    <w:uiPriority w:val="9"/>
    <w:semiHidden/>
    <w:unhideWhenUsed/>
    <w:qFormat/>
    <w:rsid w:val="00CE5032"/>
    <w:pPr>
      <w:spacing w:before="240" w:after="60"/>
      <w:outlineLvl w:val="7"/>
    </w:pPr>
    <w:rPr>
      <w:i/>
      <w:iCs/>
    </w:rPr>
  </w:style>
  <w:style w:type="paragraph" w:styleId="9">
    <w:name w:val="heading 9"/>
    <w:basedOn w:val="a"/>
    <w:next w:val="a"/>
    <w:link w:val="90"/>
    <w:uiPriority w:val="9"/>
    <w:semiHidden/>
    <w:unhideWhenUsed/>
    <w:qFormat/>
    <w:rsid w:val="00CE5032"/>
    <w:pPr>
      <w:spacing w:before="240" w:after="60"/>
      <w:outlineLvl w:val="8"/>
    </w:pPr>
    <w:rPr>
      <w:rFonts w:ascii="Cambria" w:eastAsia="Times New Roman"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5032"/>
    <w:rPr>
      <w:rFonts w:ascii="Cambria" w:eastAsia="Times New Roman" w:hAnsi="Cambria"/>
      <w:b/>
      <w:bCs/>
      <w:kern w:val="32"/>
      <w:sz w:val="32"/>
      <w:szCs w:val="32"/>
    </w:rPr>
  </w:style>
  <w:style w:type="character" w:customStyle="1" w:styleId="20">
    <w:name w:val="Заголовок 2 Знак"/>
    <w:basedOn w:val="a0"/>
    <w:link w:val="2"/>
    <w:uiPriority w:val="9"/>
    <w:semiHidden/>
    <w:rsid w:val="00CE5032"/>
    <w:rPr>
      <w:rFonts w:ascii="Cambria" w:eastAsia="Times New Roman" w:hAnsi="Cambria"/>
      <w:b/>
      <w:bCs/>
      <w:i/>
      <w:iCs/>
      <w:sz w:val="28"/>
      <w:szCs w:val="28"/>
    </w:rPr>
  </w:style>
  <w:style w:type="character" w:customStyle="1" w:styleId="30">
    <w:name w:val="Заголовок 3 Знак"/>
    <w:basedOn w:val="a0"/>
    <w:link w:val="3"/>
    <w:uiPriority w:val="9"/>
    <w:semiHidden/>
    <w:rsid w:val="00CE5032"/>
    <w:rPr>
      <w:rFonts w:ascii="Cambria" w:eastAsia="Times New Roman" w:hAnsi="Cambria"/>
      <w:b/>
      <w:bCs/>
      <w:sz w:val="26"/>
      <w:szCs w:val="26"/>
    </w:rPr>
  </w:style>
  <w:style w:type="character" w:customStyle="1" w:styleId="40">
    <w:name w:val="Заголовок 4 Знак"/>
    <w:basedOn w:val="a0"/>
    <w:link w:val="4"/>
    <w:uiPriority w:val="9"/>
    <w:rsid w:val="00CE5032"/>
    <w:rPr>
      <w:b/>
      <w:bCs/>
      <w:sz w:val="28"/>
      <w:szCs w:val="28"/>
    </w:rPr>
  </w:style>
  <w:style w:type="character" w:customStyle="1" w:styleId="50">
    <w:name w:val="Заголовок 5 Знак"/>
    <w:basedOn w:val="a0"/>
    <w:link w:val="5"/>
    <w:uiPriority w:val="9"/>
    <w:semiHidden/>
    <w:rsid w:val="00CE5032"/>
    <w:rPr>
      <w:b/>
      <w:bCs/>
      <w:i/>
      <w:iCs/>
      <w:sz w:val="26"/>
      <w:szCs w:val="26"/>
    </w:rPr>
  </w:style>
  <w:style w:type="character" w:customStyle="1" w:styleId="60">
    <w:name w:val="Заголовок 6 Знак"/>
    <w:basedOn w:val="a0"/>
    <w:link w:val="6"/>
    <w:uiPriority w:val="9"/>
    <w:semiHidden/>
    <w:rsid w:val="00CE5032"/>
    <w:rPr>
      <w:b/>
      <w:bCs/>
    </w:rPr>
  </w:style>
  <w:style w:type="character" w:customStyle="1" w:styleId="70">
    <w:name w:val="Заголовок 7 Знак"/>
    <w:basedOn w:val="a0"/>
    <w:link w:val="7"/>
    <w:uiPriority w:val="9"/>
    <w:semiHidden/>
    <w:rsid w:val="00CE5032"/>
    <w:rPr>
      <w:sz w:val="24"/>
      <w:szCs w:val="24"/>
    </w:rPr>
  </w:style>
  <w:style w:type="character" w:customStyle="1" w:styleId="80">
    <w:name w:val="Заголовок 8 Знак"/>
    <w:basedOn w:val="a0"/>
    <w:link w:val="8"/>
    <w:uiPriority w:val="9"/>
    <w:semiHidden/>
    <w:rsid w:val="00CE5032"/>
    <w:rPr>
      <w:i/>
      <w:iCs/>
      <w:sz w:val="24"/>
      <w:szCs w:val="24"/>
    </w:rPr>
  </w:style>
  <w:style w:type="character" w:customStyle="1" w:styleId="90">
    <w:name w:val="Заголовок 9 Знак"/>
    <w:basedOn w:val="a0"/>
    <w:link w:val="9"/>
    <w:uiPriority w:val="9"/>
    <w:semiHidden/>
    <w:rsid w:val="00CE5032"/>
    <w:rPr>
      <w:rFonts w:ascii="Cambria" w:eastAsia="Times New Roman" w:hAnsi="Cambria"/>
    </w:rPr>
  </w:style>
  <w:style w:type="paragraph" w:styleId="a3">
    <w:name w:val="Title"/>
    <w:basedOn w:val="a"/>
    <w:next w:val="a"/>
    <w:link w:val="a4"/>
    <w:uiPriority w:val="10"/>
    <w:qFormat/>
    <w:rsid w:val="00CE5032"/>
    <w:pPr>
      <w:spacing w:before="240" w:after="60"/>
      <w:jc w:val="center"/>
      <w:outlineLvl w:val="0"/>
    </w:pPr>
    <w:rPr>
      <w:rFonts w:ascii="Cambria" w:eastAsia="Times New Roman" w:hAnsi="Cambria"/>
      <w:b/>
      <w:bCs/>
      <w:kern w:val="28"/>
      <w:sz w:val="32"/>
      <w:szCs w:val="32"/>
    </w:rPr>
  </w:style>
  <w:style w:type="character" w:customStyle="1" w:styleId="a4">
    <w:name w:val="Название Знак"/>
    <w:basedOn w:val="a0"/>
    <w:link w:val="a3"/>
    <w:uiPriority w:val="10"/>
    <w:rsid w:val="00CE5032"/>
    <w:rPr>
      <w:rFonts w:ascii="Cambria" w:eastAsia="Times New Roman" w:hAnsi="Cambria"/>
      <w:b/>
      <w:bCs/>
      <w:kern w:val="28"/>
      <w:sz w:val="32"/>
      <w:szCs w:val="32"/>
    </w:rPr>
  </w:style>
  <w:style w:type="paragraph" w:styleId="a5">
    <w:name w:val="Subtitle"/>
    <w:basedOn w:val="a"/>
    <w:next w:val="a"/>
    <w:link w:val="a6"/>
    <w:uiPriority w:val="11"/>
    <w:qFormat/>
    <w:rsid w:val="00CE5032"/>
    <w:pPr>
      <w:spacing w:after="60"/>
      <w:jc w:val="center"/>
      <w:outlineLvl w:val="1"/>
    </w:pPr>
    <w:rPr>
      <w:rFonts w:ascii="Cambria" w:eastAsia="Times New Roman" w:hAnsi="Cambria"/>
    </w:rPr>
  </w:style>
  <w:style w:type="character" w:customStyle="1" w:styleId="a6">
    <w:name w:val="Подзаголовок Знак"/>
    <w:basedOn w:val="a0"/>
    <w:link w:val="a5"/>
    <w:uiPriority w:val="11"/>
    <w:rsid w:val="00CE5032"/>
    <w:rPr>
      <w:rFonts w:ascii="Cambria" w:eastAsia="Times New Roman" w:hAnsi="Cambria"/>
      <w:sz w:val="24"/>
      <w:szCs w:val="24"/>
    </w:rPr>
  </w:style>
  <w:style w:type="character" w:styleId="a7">
    <w:name w:val="Strong"/>
    <w:basedOn w:val="a0"/>
    <w:uiPriority w:val="22"/>
    <w:qFormat/>
    <w:rsid w:val="00CE5032"/>
    <w:rPr>
      <w:b/>
      <w:bCs/>
    </w:rPr>
  </w:style>
  <w:style w:type="character" w:styleId="a8">
    <w:name w:val="Emphasis"/>
    <w:basedOn w:val="a0"/>
    <w:uiPriority w:val="20"/>
    <w:qFormat/>
    <w:rsid w:val="00CE5032"/>
    <w:rPr>
      <w:rFonts w:ascii="Calibri" w:hAnsi="Calibri"/>
      <w:b/>
      <w:i/>
      <w:iCs/>
    </w:rPr>
  </w:style>
  <w:style w:type="paragraph" w:styleId="a9">
    <w:name w:val="No Spacing"/>
    <w:basedOn w:val="a"/>
    <w:uiPriority w:val="1"/>
    <w:qFormat/>
    <w:rsid w:val="00CE5032"/>
    <w:rPr>
      <w:szCs w:val="32"/>
    </w:rPr>
  </w:style>
  <w:style w:type="paragraph" w:styleId="aa">
    <w:name w:val="List Paragraph"/>
    <w:basedOn w:val="a"/>
    <w:uiPriority w:val="34"/>
    <w:qFormat/>
    <w:rsid w:val="00CE5032"/>
    <w:pPr>
      <w:ind w:left="720"/>
      <w:contextualSpacing/>
    </w:pPr>
  </w:style>
  <w:style w:type="paragraph" w:styleId="21">
    <w:name w:val="Quote"/>
    <w:basedOn w:val="a"/>
    <w:next w:val="a"/>
    <w:link w:val="22"/>
    <w:uiPriority w:val="29"/>
    <w:qFormat/>
    <w:rsid w:val="00CE5032"/>
    <w:rPr>
      <w:i/>
    </w:rPr>
  </w:style>
  <w:style w:type="character" w:customStyle="1" w:styleId="22">
    <w:name w:val="Цитата 2 Знак"/>
    <w:basedOn w:val="a0"/>
    <w:link w:val="21"/>
    <w:uiPriority w:val="29"/>
    <w:rsid w:val="00CE5032"/>
    <w:rPr>
      <w:i/>
      <w:sz w:val="24"/>
      <w:szCs w:val="24"/>
    </w:rPr>
  </w:style>
  <w:style w:type="paragraph" w:styleId="ab">
    <w:name w:val="Intense Quote"/>
    <w:basedOn w:val="a"/>
    <w:next w:val="a"/>
    <w:link w:val="ac"/>
    <w:uiPriority w:val="30"/>
    <w:qFormat/>
    <w:rsid w:val="00CE5032"/>
    <w:pPr>
      <w:ind w:left="720" w:right="720"/>
    </w:pPr>
    <w:rPr>
      <w:b/>
      <w:i/>
      <w:szCs w:val="22"/>
    </w:rPr>
  </w:style>
  <w:style w:type="character" w:customStyle="1" w:styleId="ac">
    <w:name w:val="Выделенная цитата Знак"/>
    <w:basedOn w:val="a0"/>
    <w:link w:val="ab"/>
    <w:uiPriority w:val="30"/>
    <w:rsid w:val="00CE5032"/>
    <w:rPr>
      <w:b/>
      <w:i/>
      <w:sz w:val="24"/>
    </w:rPr>
  </w:style>
  <w:style w:type="character" w:styleId="ad">
    <w:name w:val="Subtle Emphasis"/>
    <w:uiPriority w:val="19"/>
    <w:qFormat/>
    <w:rsid w:val="00CE5032"/>
    <w:rPr>
      <w:i/>
      <w:color w:val="5A5A5A"/>
    </w:rPr>
  </w:style>
  <w:style w:type="character" w:styleId="ae">
    <w:name w:val="Intense Emphasis"/>
    <w:basedOn w:val="a0"/>
    <w:uiPriority w:val="21"/>
    <w:qFormat/>
    <w:rsid w:val="00CE5032"/>
    <w:rPr>
      <w:b/>
      <w:i/>
      <w:sz w:val="24"/>
      <w:szCs w:val="24"/>
      <w:u w:val="single"/>
    </w:rPr>
  </w:style>
  <w:style w:type="character" w:styleId="af">
    <w:name w:val="Subtle Reference"/>
    <w:basedOn w:val="a0"/>
    <w:uiPriority w:val="31"/>
    <w:qFormat/>
    <w:rsid w:val="00CE5032"/>
    <w:rPr>
      <w:sz w:val="24"/>
      <w:szCs w:val="24"/>
      <w:u w:val="single"/>
    </w:rPr>
  </w:style>
  <w:style w:type="character" w:styleId="af0">
    <w:name w:val="Intense Reference"/>
    <w:basedOn w:val="a0"/>
    <w:uiPriority w:val="32"/>
    <w:qFormat/>
    <w:rsid w:val="00CE5032"/>
    <w:rPr>
      <w:b/>
      <w:sz w:val="24"/>
      <w:u w:val="single"/>
    </w:rPr>
  </w:style>
  <w:style w:type="character" w:styleId="af1">
    <w:name w:val="Book Title"/>
    <w:basedOn w:val="a0"/>
    <w:uiPriority w:val="33"/>
    <w:qFormat/>
    <w:rsid w:val="00CE5032"/>
    <w:rPr>
      <w:rFonts w:ascii="Cambria" w:eastAsia="Times New Roman" w:hAnsi="Cambria"/>
      <w:b/>
      <w:i/>
      <w:sz w:val="24"/>
      <w:szCs w:val="24"/>
    </w:rPr>
  </w:style>
  <w:style w:type="paragraph" w:styleId="af2">
    <w:name w:val="TOC Heading"/>
    <w:basedOn w:val="1"/>
    <w:next w:val="a"/>
    <w:uiPriority w:val="39"/>
    <w:semiHidden/>
    <w:unhideWhenUsed/>
    <w:qFormat/>
    <w:rsid w:val="00CE5032"/>
    <w:pPr>
      <w:outlineLvl w:val="9"/>
    </w:pPr>
  </w:style>
  <w:style w:type="paragraph" w:styleId="af3">
    <w:name w:val="Balloon Text"/>
    <w:basedOn w:val="a"/>
    <w:link w:val="af4"/>
    <w:uiPriority w:val="99"/>
    <w:semiHidden/>
    <w:unhideWhenUsed/>
    <w:rsid w:val="004B78E0"/>
    <w:rPr>
      <w:rFonts w:ascii="Tahoma" w:hAnsi="Tahoma" w:cs="Tahoma"/>
      <w:sz w:val="16"/>
      <w:szCs w:val="16"/>
    </w:rPr>
  </w:style>
  <w:style w:type="character" w:customStyle="1" w:styleId="af4">
    <w:name w:val="Текст выноски Знак"/>
    <w:basedOn w:val="a0"/>
    <w:link w:val="af3"/>
    <w:uiPriority w:val="99"/>
    <w:semiHidden/>
    <w:rsid w:val="004B78E0"/>
    <w:rPr>
      <w:rFonts w:ascii="Tahoma" w:hAnsi="Tahoma" w:cs="Tahoma"/>
      <w:sz w:val="16"/>
      <w:szCs w:val="16"/>
      <w:lang w:val="en-US" w:eastAsia="en-US" w:bidi="en-US"/>
    </w:rPr>
  </w:style>
  <w:style w:type="table" w:styleId="af5">
    <w:name w:val="Table Grid"/>
    <w:basedOn w:val="a1"/>
    <w:uiPriority w:val="59"/>
    <w:rsid w:val="00E43AC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header"/>
    <w:basedOn w:val="a"/>
    <w:link w:val="af7"/>
    <w:uiPriority w:val="99"/>
    <w:semiHidden/>
    <w:unhideWhenUsed/>
    <w:rsid w:val="00E40F61"/>
    <w:pPr>
      <w:tabs>
        <w:tab w:val="center" w:pos="4677"/>
        <w:tab w:val="right" w:pos="9355"/>
      </w:tabs>
    </w:pPr>
  </w:style>
  <w:style w:type="character" w:customStyle="1" w:styleId="af7">
    <w:name w:val="Верхний колонтитул Знак"/>
    <w:basedOn w:val="a0"/>
    <w:link w:val="af6"/>
    <w:uiPriority w:val="99"/>
    <w:semiHidden/>
    <w:rsid w:val="00E40F61"/>
    <w:rPr>
      <w:sz w:val="24"/>
      <w:szCs w:val="24"/>
      <w:lang w:val="en-US" w:eastAsia="en-US" w:bidi="en-US"/>
    </w:rPr>
  </w:style>
  <w:style w:type="paragraph" w:styleId="af8">
    <w:name w:val="footer"/>
    <w:basedOn w:val="a"/>
    <w:link w:val="af9"/>
    <w:uiPriority w:val="99"/>
    <w:semiHidden/>
    <w:unhideWhenUsed/>
    <w:rsid w:val="00E40F61"/>
    <w:pPr>
      <w:tabs>
        <w:tab w:val="center" w:pos="4677"/>
        <w:tab w:val="right" w:pos="9355"/>
      </w:tabs>
    </w:pPr>
  </w:style>
  <w:style w:type="character" w:customStyle="1" w:styleId="af9">
    <w:name w:val="Нижний колонтитул Знак"/>
    <w:basedOn w:val="a0"/>
    <w:link w:val="af8"/>
    <w:uiPriority w:val="99"/>
    <w:semiHidden/>
    <w:rsid w:val="00E40F61"/>
    <w:rPr>
      <w:sz w:val="24"/>
      <w:szCs w:val="24"/>
      <w:lang w:val="en-US" w:eastAsia="en-US" w:bidi="en-US"/>
    </w:rPr>
  </w:style>
</w:styles>
</file>

<file path=word/webSettings.xml><?xml version="1.0" encoding="utf-8"?>
<w:webSettings xmlns:r="http://schemas.openxmlformats.org/officeDocument/2006/relationships" xmlns:w="http://schemas.openxmlformats.org/wordprocessingml/2006/main">
  <w:divs>
    <w:div w:id="53466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1279</TotalTime>
  <Pages>15</Pages>
  <Words>5137</Words>
  <Characters>29285</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34354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Ponomarev</dc:creator>
  <cp:keywords/>
  <dc:description/>
  <cp:lastModifiedBy>User</cp:lastModifiedBy>
  <cp:revision>237</cp:revision>
  <cp:lastPrinted>2017-08-09T09:19:00Z</cp:lastPrinted>
  <dcterms:created xsi:type="dcterms:W3CDTF">2017-08-01T07:52:00Z</dcterms:created>
  <dcterms:modified xsi:type="dcterms:W3CDTF">2001-12-31T23:49:00Z</dcterms:modified>
</cp:coreProperties>
</file>