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034DD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034DD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Pr="00531463" w:rsidRDefault="00D21624" w:rsidP="00075075">
      <w:pPr>
        <w:spacing w:after="36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порядка подготовки документа планирования регулярных перевозок </w:t>
      </w:r>
      <w:r w:rsidR="00A848B8">
        <w:rPr>
          <w:b/>
          <w:sz w:val="28"/>
          <w:szCs w:val="28"/>
        </w:rPr>
        <w:t>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</w:r>
    </w:p>
    <w:p w:rsidR="00D21624" w:rsidRDefault="00A848B8" w:rsidP="00C63CC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8B8">
        <w:rPr>
          <w:sz w:val="28"/>
          <w:szCs w:val="28"/>
        </w:rPr>
        <w:t xml:space="preserve">В соответствии с Федеральным </w:t>
      </w:r>
      <w:hyperlink r:id="rId9" w:history="1">
        <w:r w:rsidRPr="00A848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</w:t>
      </w:r>
      <w:r w:rsidRPr="00A848B8">
        <w:rPr>
          <w:sz w:val="28"/>
          <w:szCs w:val="28"/>
        </w:rPr>
        <w:t xml:space="preserve"> 220-ФЗ </w:t>
      </w:r>
      <w:r>
        <w:rPr>
          <w:sz w:val="28"/>
          <w:szCs w:val="28"/>
        </w:rPr>
        <w:br/>
      </w:r>
      <w:r w:rsidR="00075075">
        <w:rPr>
          <w:sz w:val="28"/>
          <w:szCs w:val="28"/>
        </w:rPr>
        <w:t>«</w:t>
      </w:r>
      <w:r w:rsidRPr="00A848B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5075">
        <w:rPr>
          <w:sz w:val="28"/>
          <w:szCs w:val="28"/>
        </w:rPr>
        <w:t>льные акты Российской Федерации»</w:t>
      </w:r>
      <w:r w:rsidRPr="00A848B8">
        <w:rPr>
          <w:sz w:val="28"/>
          <w:szCs w:val="28"/>
        </w:rPr>
        <w:t xml:space="preserve"> </w:t>
      </w:r>
      <w:r w:rsidR="00D21624" w:rsidRPr="00A848B8">
        <w:rPr>
          <w:sz w:val="28"/>
          <w:szCs w:val="28"/>
        </w:rPr>
        <w:t xml:space="preserve"> </w:t>
      </w:r>
      <w:r w:rsidR="00D21624">
        <w:rPr>
          <w:sz w:val="28"/>
          <w:szCs w:val="28"/>
        </w:rPr>
        <w:t xml:space="preserve">администрация Тужинского муниципального района </w:t>
      </w:r>
    </w:p>
    <w:p w:rsidR="0043234F" w:rsidRPr="004C5A4D" w:rsidRDefault="00D21624" w:rsidP="00C63CC2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43234F" w:rsidRDefault="0043234F" w:rsidP="00A848B8">
      <w:pPr>
        <w:autoSpaceDE w:val="0"/>
        <w:snapToGrid w:val="0"/>
        <w:spacing w:line="348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A848B8" w:rsidRPr="00A848B8">
        <w:rPr>
          <w:sz w:val="28"/>
          <w:szCs w:val="28"/>
        </w:rPr>
        <w:t xml:space="preserve">Утвердить </w:t>
      </w:r>
      <w:hyperlink w:anchor="P34" w:history="1">
        <w:r w:rsidR="00A848B8" w:rsidRPr="00A848B8">
          <w:rPr>
            <w:sz w:val="28"/>
            <w:szCs w:val="28"/>
          </w:rPr>
          <w:t>Порядок</w:t>
        </w:r>
      </w:hyperlink>
      <w:r w:rsidR="00A848B8" w:rsidRPr="00A848B8">
        <w:rPr>
          <w:sz w:val="28"/>
          <w:szCs w:val="28"/>
        </w:rPr>
        <w:t xml:space="preserve"> подготовки документа планирования регулярных перевозок по муниципальным маршрутам регулярных перевозок </w:t>
      </w:r>
      <w:r w:rsidR="00A848B8">
        <w:rPr>
          <w:sz w:val="28"/>
          <w:szCs w:val="28"/>
        </w:rPr>
        <w:t xml:space="preserve">пассажиров </w:t>
      </w:r>
      <w:r w:rsidR="00075075">
        <w:rPr>
          <w:sz w:val="28"/>
          <w:szCs w:val="28"/>
        </w:rPr>
        <w:br/>
      </w:r>
      <w:r w:rsidR="00A848B8">
        <w:rPr>
          <w:sz w:val="28"/>
          <w:szCs w:val="28"/>
        </w:rPr>
        <w:t xml:space="preserve">и багажа </w:t>
      </w:r>
      <w:r w:rsidR="00A848B8" w:rsidRPr="00A848B8">
        <w:rPr>
          <w:sz w:val="28"/>
          <w:szCs w:val="28"/>
        </w:rPr>
        <w:t xml:space="preserve">на территории муниципального образования </w:t>
      </w:r>
      <w:r w:rsidR="00A848B8">
        <w:rPr>
          <w:sz w:val="28"/>
          <w:szCs w:val="28"/>
        </w:rPr>
        <w:t>Тужинский</w:t>
      </w:r>
      <w:r w:rsidR="00A848B8" w:rsidRPr="00A848B8">
        <w:rPr>
          <w:sz w:val="28"/>
          <w:szCs w:val="28"/>
        </w:rPr>
        <w:t xml:space="preserve"> муниципальный район Кировской области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A848B8">
      <w:pPr>
        <w:autoSpaceDE w:val="0"/>
        <w:snapToGri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516">
        <w:rPr>
          <w:sz w:val="28"/>
          <w:szCs w:val="28"/>
        </w:rPr>
        <w:t>Контроль за вы</w:t>
      </w:r>
      <w:r w:rsidR="00535516" w:rsidRPr="00C11D1A">
        <w:rPr>
          <w:sz w:val="28"/>
          <w:szCs w:val="28"/>
        </w:rPr>
        <w:t xml:space="preserve">полнением постановления возложить на </w:t>
      </w:r>
      <w:r w:rsidR="00535516"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535516">
        <w:rPr>
          <w:sz w:val="28"/>
          <w:szCs w:val="28"/>
        </w:rPr>
        <w:br/>
        <w:t xml:space="preserve">по жизнеобеспечению Зубареву О.Н. </w:t>
      </w:r>
    </w:p>
    <w:p w:rsidR="00535516" w:rsidRPr="00C11D1A" w:rsidRDefault="00075075" w:rsidP="00535516">
      <w:pPr>
        <w:autoSpaceDE w:val="0"/>
        <w:snapToGrid w:val="0"/>
        <w:spacing w:after="360"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5516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</w:t>
      </w:r>
      <w:r w:rsidR="000B08B1">
        <w:rPr>
          <w:color w:val="000000"/>
          <w:sz w:val="28"/>
          <w:szCs w:val="28"/>
        </w:rPr>
        <w:t xml:space="preserve">                               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C538D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43234F" w:rsidRPr="003C6C5A">
        <w:rPr>
          <w:sz w:val="28"/>
          <w:szCs w:val="28"/>
        </w:rPr>
        <w:t xml:space="preserve">   </w:t>
      </w:r>
      <w:r w:rsidR="00034DDB">
        <w:rPr>
          <w:sz w:val="28"/>
          <w:szCs w:val="28"/>
        </w:rPr>
        <w:t>31.01.2020</w:t>
      </w:r>
      <w:r w:rsidR="0043234F" w:rsidRPr="003C6C5A">
        <w:rPr>
          <w:sz w:val="28"/>
          <w:szCs w:val="28"/>
        </w:rPr>
        <w:t xml:space="preserve">    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 </w:t>
      </w:r>
      <w:r w:rsidR="00034DDB">
        <w:rPr>
          <w:sz w:val="28"/>
          <w:szCs w:val="28"/>
        </w:rPr>
        <w:t>50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A848B8" w:rsidRPr="00A848B8" w:rsidRDefault="00A848B8" w:rsidP="00A84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ПОРЯДОК</w:t>
      </w:r>
    </w:p>
    <w:p w:rsidR="00A848B8" w:rsidRPr="00A848B8" w:rsidRDefault="00A848B8" w:rsidP="00A84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B8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Pr="00A848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848B8" w:rsidRPr="00A848B8" w:rsidRDefault="00A848B8" w:rsidP="00A84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</w:p>
    <w:p w:rsidR="00A848B8" w:rsidRPr="00A848B8" w:rsidRDefault="00A848B8" w:rsidP="00A8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8B8" w:rsidRPr="00A848B8" w:rsidRDefault="00A848B8" w:rsidP="00A848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48B8" w:rsidRPr="00A848B8" w:rsidRDefault="00A848B8" w:rsidP="00A8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8B8" w:rsidRPr="00A848B8" w:rsidRDefault="00A848B8" w:rsidP="00C63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документа планирования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A848B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Порядок) разработан в соответствии с </w:t>
      </w:r>
      <w:hyperlink r:id="rId10" w:history="1">
        <w:r w:rsidRPr="00A84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48B8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13.07.2015 №</w:t>
      </w:r>
      <w:r w:rsidRPr="00A848B8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br/>
      </w:r>
      <w:r w:rsidR="00535516">
        <w:rPr>
          <w:rFonts w:ascii="Times New Roman" w:hAnsi="Times New Roman" w:cs="Times New Roman"/>
          <w:sz w:val="28"/>
          <w:szCs w:val="28"/>
        </w:rPr>
        <w:t>«</w:t>
      </w:r>
      <w:r w:rsidRPr="00A848B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</w:r>
      <w:r w:rsidR="00535516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A848B8">
        <w:rPr>
          <w:rFonts w:ascii="Times New Roman" w:hAnsi="Times New Roman" w:cs="Times New Roman"/>
          <w:sz w:val="28"/>
          <w:szCs w:val="28"/>
        </w:rPr>
        <w:t xml:space="preserve"> и определяет порядок подготовки и утверждения документа планирования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A848B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документ планирования), а также регулирует отношения, связанные с подготовкой и внесением изменений в документ планирования.</w:t>
      </w:r>
    </w:p>
    <w:p w:rsidR="00A848B8" w:rsidRPr="00A848B8" w:rsidRDefault="00A848B8" w:rsidP="00C63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1.2. Целью подготовки документа планирования являются обеспечение транспортной доступности населения, повышение качества и эффективности транспортного обслуживания населения района в части организации пассажирских перевозок, определение направления развития транспортной системы и повышение инвестиционной привлекательности пассажирских </w:t>
      </w:r>
      <w:r w:rsidRPr="00A848B8">
        <w:rPr>
          <w:rFonts w:ascii="Times New Roman" w:hAnsi="Times New Roman" w:cs="Times New Roman"/>
          <w:sz w:val="28"/>
          <w:szCs w:val="28"/>
        </w:rPr>
        <w:lastRenderedPageBreak/>
        <w:t>перевозок.</w:t>
      </w:r>
    </w:p>
    <w:p w:rsidR="00A848B8" w:rsidRPr="00A848B8" w:rsidRDefault="00A848B8" w:rsidP="00C63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1.3. Разработка проекта документа планирования (внесение изменений в документ планирования) осуществляется администрацией </w:t>
      </w:r>
      <w:r w:rsidR="00535516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A848B8">
        <w:rPr>
          <w:rFonts w:ascii="Times New Roman" w:hAnsi="Times New Roman" w:cs="Times New Roman"/>
          <w:sz w:val="28"/>
          <w:szCs w:val="28"/>
        </w:rPr>
        <w:t>района.</w:t>
      </w:r>
    </w:p>
    <w:p w:rsidR="00A848B8" w:rsidRDefault="00A848B8" w:rsidP="00C63C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8B8" w:rsidRPr="00A848B8" w:rsidRDefault="00A848B8" w:rsidP="00C63CC2">
      <w:pPr>
        <w:pStyle w:val="ConsPlusNormal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 Порядок подготовки документа планирования</w:t>
      </w:r>
    </w:p>
    <w:p w:rsidR="00A848B8" w:rsidRPr="00A848B8" w:rsidRDefault="00A848B8" w:rsidP="00C63C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2.1. Документ планирования разрабатывается на срок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848B8">
        <w:rPr>
          <w:rFonts w:ascii="Times New Roman" w:hAnsi="Times New Roman" w:cs="Times New Roman"/>
          <w:sz w:val="28"/>
          <w:szCs w:val="28"/>
        </w:rPr>
        <w:t xml:space="preserve"> лет и устанавливает перечень мероприятий по развитию регулярных перевозок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Pr="00A848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с указанием сроков исполнения и ответственных исполнителей, а также предусматривает график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535516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A848B8">
        <w:rPr>
          <w:rFonts w:ascii="Times New Roman" w:hAnsi="Times New Roman" w:cs="Times New Roman"/>
          <w:sz w:val="28"/>
          <w:szCs w:val="28"/>
        </w:rPr>
        <w:t xml:space="preserve">района принимает решение о создании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рабочая группа), определяет ее состав и порядок деятельности.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В состав рабочей группы, кроме представителей администрации </w:t>
      </w:r>
      <w:r w:rsidR="00535516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A848B8">
        <w:rPr>
          <w:rFonts w:ascii="Times New Roman" w:hAnsi="Times New Roman" w:cs="Times New Roman"/>
          <w:sz w:val="28"/>
          <w:szCs w:val="28"/>
        </w:rPr>
        <w:t>района, включаются представители администраций</w:t>
      </w:r>
      <w:r w:rsidR="00535516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r w:rsidRPr="00A848B8">
        <w:rPr>
          <w:rFonts w:ascii="Times New Roman" w:hAnsi="Times New Roman" w:cs="Times New Roman"/>
          <w:sz w:val="28"/>
          <w:szCs w:val="28"/>
        </w:rPr>
        <w:t xml:space="preserve"> сельских поселений (по согласованию) и организаций, осуществляющих свою деятельность в сфере транспорта (по согласованию).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2.3. Подготовка документа планирования осуществляется на основании реестра муниципальных маршрутов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2.4. Документ планирования включает следующие основные положения: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2.4.1. Общие положения долгосрочной политики в области организации регулярных перевозок по муниципальным маршрутам регулярных перевозок</w:t>
      </w:r>
      <w:r w:rsidR="00B8722F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Pr="00A848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</w:t>
      </w:r>
      <w:r w:rsidRPr="00A848B8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Кировской области (далее - регулярные перевозки), в том числе описание целей и задач формирования долгосрочной политики в области организации регулярных перевозок.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2.4.2. Текущее состояние и проблемы в организации регулярных перевозок, включающие анализ состояния пассажирских перевозок и причин, приведших к возникновению проблем в организации регулярных перевозок.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2.4.3. Перечень мероприятий по развитию регулярных перевозок, включающий систему мер по развитию регулярных перевозок, с указанием основных результатов.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2.4.4. Графики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Документ планирования может включать иные разделы, необходимые для определения основных подходов к формированию долгосрочной политики в области организации регулярных перевозок.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2.5. В документ планирования включаются следующие мероприятия по развитию регулярных перевозок: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2.5.1. Инвентаризация маршрутной сети муниципальных маршрутов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которая включает в себя следующие этапы: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2.5.1.1. Сбор данных о муниципальных маршрутах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с учетом сформированных транспортных направлений, в том числе информации об изменении количества пассажиров в зависимости от времени суток, времени года, вместимости транспортного средства, используемого для перевозки пассажиров и багажа по муниципальным маршрутам регулярных перевозок.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2.5.1.2. Анализ обращений граждан с предложениями о необходимости внесения изменений в маршрутную сеть муниципальных маршрутов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</w:t>
      </w:r>
      <w:r w:rsidRPr="00A848B8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Кировской области.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2.5.2. Оптимизация маршрутной сети муниципальных маршрутов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которая включает в себя следующие этапы: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2.5.2.1. Установление новых муниципальных маршрутов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на транспортных направлениях, уровень транспортного сообщения на которых не удовлетворяет потребности населения района в транспортном обслуживании.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2.5.2.2. Отмена муниципальных маршрутов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район Кировской области на транспортных направлениях, уровень транспортного сообщения на которых превышает потребности населения района в транспортном обслуживании.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2.5.2.3. Изменение муниципальных маршрутов регулярных перевозок на территории муниципального образования </w:t>
      </w:r>
      <w:r w:rsidR="00B8722F">
        <w:rPr>
          <w:rFonts w:ascii="Times New Roman" w:hAnsi="Times New Roman" w:cs="Times New Roman"/>
          <w:sz w:val="28"/>
          <w:szCs w:val="28"/>
        </w:rPr>
        <w:t>Тужинский</w:t>
      </w:r>
      <w:r w:rsidRPr="00A848B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на транспортных направлениях, требующих изменения вида регулярных перевозок, схемы движения, вместимости и класса транспортных средств, мест отправления (прибытия), расписания движения.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2.6. После разработки проекта документа планирования (изменений в документ планирования) администрация района направляет проект документа планирования (изменений в документ планирования) на рассмотрение в рабочую группу и в администрации сельских поселений, в которых планируется внесение изменений муниципальных маршрутов, проходящих по их территории.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2.7. Рабочая группа рассматривает проект документа планирования (изменений в документ планирования) и определяет перечень муниципальных маршрутов по регулируемым тарифам.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>2.8. Срок рассмотрения проекта документа планирования (изменений в документ планирования) рабочей группой составляет не более тридцати рабочих дней с даты первого заседания рабочей группы.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lastRenderedPageBreak/>
        <w:t>2.9. В случае наличия у рабочей группы предложений и рекомендаций по проекту документа планирования (изменений в документ планирования) проект направляется на доработку в администрацию района в установленный рабочей группой срок.</w:t>
      </w:r>
    </w:p>
    <w:p w:rsidR="00A848B8" w:rsidRPr="00A848B8" w:rsidRDefault="00A848B8" w:rsidP="00C63C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B8">
        <w:rPr>
          <w:rFonts w:ascii="Times New Roman" w:hAnsi="Times New Roman" w:cs="Times New Roman"/>
          <w:sz w:val="28"/>
          <w:szCs w:val="28"/>
        </w:rPr>
        <w:t xml:space="preserve">2.10. При одобрении рабочей группой проект документа планирования (изменений в документ планирования) утверждается нормативным правовым актом администрации района и подлежит размещению на официальном сайте органов местного самоуправления </w:t>
      </w:r>
      <w:r w:rsidR="00B8722F">
        <w:rPr>
          <w:rFonts w:ascii="Times New Roman" w:hAnsi="Times New Roman" w:cs="Times New Roman"/>
          <w:sz w:val="28"/>
          <w:szCs w:val="28"/>
        </w:rPr>
        <w:t>Тужинского</w:t>
      </w:r>
      <w:r w:rsidRPr="00A848B8">
        <w:rPr>
          <w:rFonts w:ascii="Times New Roman" w:hAnsi="Times New Roman" w:cs="Times New Roman"/>
          <w:sz w:val="28"/>
          <w:szCs w:val="28"/>
        </w:rPr>
        <w:t xml:space="preserve"> района Кировской области в информаци</w:t>
      </w:r>
      <w:r w:rsidR="0053551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848B8">
        <w:rPr>
          <w:rFonts w:ascii="Times New Roman" w:hAnsi="Times New Roman" w:cs="Times New Roman"/>
          <w:sz w:val="28"/>
          <w:szCs w:val="28"/>
        </w:rPr>
        <w:t>.</w:t>
      </w: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B8722F" w:rsidRDefault="00B8722F" w:rsidP="007A6CE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B8722F" w:rsidRDefault="00B8722F" w:rsidP="00C5350C">
      <w:pPr>
        <w:spacing w:after="480"/>
        <w:jc w:val="both"/>
        <w:rPr>
          <w:color w:val="000000"/>
          <w:sz w:val="28"/>
          <w:szCs w:val="28"/>
        </w:rPr>
      </w:pPr>
    </w:p>
    <w:p w:rsidR="00535516" w:rsidRDefault="00535516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034DDB">
      <w:pPr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535516">
      <w:pgSz w:w="12240" w:h="15840"/>
      <w:pgMar w:top="426" w:right="758" w:bottom="568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6E" w:rsidRDefault="007F3C6E" w:rsidP="00531463">
      <w:r>
        <w:separator/>
      </w:r>
    </w:p>
  </w:endnote>
  <w:endnote w:type="continuationSeparator" w:id="1">
    <w:p w:rsidR="007F3C6E" w:rsidRDefault="007F3C6E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6E" w:rsidRDefault="007F3C6E" w:rsidP="00531463">
      <w:r>
        <w:separator/>
      </w:r>
    </w:p>
  </w:footnote>
  <w:footnote w:type="continuationSeparator" w:id="1">
    <w:p w:rsidR="007F3C6E" w:rsidRDefault="007F3C6E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DB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075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0CA"/>
    <w:rsid w:val="000D5667"/>
    <w:rsid w:val="000E06D7"/>
    <w:rsid w:val="000E1162"/>
    <w:rsid w:val="000E1607"/>
    <w:rsid w:val="000E3AF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596F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45D9E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551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2953"/>
    <w:rsid w:val="006E7977"/>
    <w:rsid w:val="006F58DC"/>
    <w:rsid w:val="006F6F1A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56FD8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C6E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2C35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07A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848B8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8B9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8722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3CC2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1A99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451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FC9993277EF2F03EFF8298867B83796426ADC508635F55000F35F0A84671F15EE3877C684A6D1D8F8151F4C05A4432CD39DDFD0E1083C4hDL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9993277EF2F03EFF8298867B83796426ADC508635F55000F35F0A84671F15EE3877C684A6D1D8F8151F4C05A4432CD39DDFD0E1083C4hD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4F16-ED71-4AEA-AB22-76A7F54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9615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2020-01-24T05:53:00Z</cp:lastPrinted>
  <dcterms:created xsi:type="dcterms:W3CDTF">2020-01-31T07:12:00Z</dcterms:created>
  <dcterms:modified xsi:type="dcterms:W3CDTF">2020-01-31T07:52:00Z</dcterms:modified>
</cp:coreProperties>
</file>